
<file path=[Content_Types].xml><?xml version="1.0" encoding="utf-8"?>
<Types xmlns="http://schemas.openxmlformats.org/package/2006/content-types">
  <Override PartName="/word/theme/themeOverride1.xml" ContentType="application/vnd.openxmlformats-officedocument.themeOverride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42F" w:rsidRDefault="0071242F" w:rsidP="00994D54">
      <w:pPr>
        <w:tabs>
          <w:tab w:val="left" w:pos="5000"/>
        </w:tabs>
        <w:spacing w:line="360" w:lineRule="auto"/>
        <w:jc w:val="both"/>
        <w:rPr>
          <w:rFonts w:ascii="Arial" w:hAnsi="Arial" w:cs="Arial"/>
          <w:b/>
        </w:rPr>
      </w:pPr>
    </w:p>
    <w:p w:rsidR="0071242F" w:rsidRDefault="0071242F" w:rsidP="00994D54">
      <w:pPr>
        <w:tabs>
          <w:tab w:val="left" w:pos="5000"/>
        </w:tabs>
        <w:spacing w:line="360" w:lineRule="auto"/>
        <w:jc w:val="both"/>
        <w:rPr>
          <w:rFonts w:ascii="Arial" w:hAnsi="Arial" w:cs="Arial"/>
          <w:b/>
        </w:rPr>
      </w:pPr>
      <w:r w:rsidRPr="00A475E5">
        <w:rPr>
          <w:rFonts w:ascii="Arial" w:hAnsi="Arial" w:cs="Arial"/>
          <w:sz w:val="24"/>
          <w:szCs w:val="24"/>
        </w:rPr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i1025" type="#_x0000_t156" style="width:441pt;height:64.5pt" fillcolor="red" strokecolor="#00b050">
            <v:fill opacity="52429f" color2="#099" focus="100%" type="gradient"/>
            <v:shadow on="t" color="silver" opacity="52429f" offset="3pt,3pt"/>
            <v:textpath style="font-family:&quot;Arial Unicode MS&quot;;font-weight:bold;v-text-kern:t" trim="t" fitpath="t" xscale="f" string="DIMENSION INSTITUCIONAL&#10;"/>
          </v:shape>
        </w:pict>
      </w:r>
    </w:p>
    <w:p w:rsidR="0071242F" w:rsidRPr="0071242F" w:rsidRDefault="0071242F" w:rsidP="00994D54">
      <w:pPr>
        <w:tabs>
          <w:tab w:val="left" w:pos="5000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994D54" w:rsidRPr="0071242F" w:rsidRDefault="00994D54" w:rsidP="00994D54">
      <w:pPr>
        <w:tabs>
          <w:tab w:val="left" w:pos="5000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71242F">
        <w:rPr>
          <w:rFonts w:ascii="Arial" w:hAnsi="Arial" w:cs="Arial"/>
          <w:b/>
          <w:sz w:val="24"/>
          <w:szCs w:val="24"/>
        </w:rPr>
        <w:t>DESARROLLO INSTITUCIONAL</w:t>
      </w:r>
    </w:p>
    <w:p w:rsidR="00994D54" w:rsidRPr="00605F27" w:rsidRDefault="00994D54" w:rsidP="00994D54">
      <w:pPr>
        <w:tabs>
          <w:tab w:val="left" w:pos="5000"/>
        </w:tabs>
        <w:spacing w:line="360" w:lineRule="auto"/>
        <w:jc w:val="both"/>
        <w:rPr>
          <w:rFonts w:ascii="Arial" w:hAnsi="Arial" w:cs="Arial"/>
          <w:b/>
        </w:rPr>
      </w:pPr>
    </w:p>
    <w:tbl>
      <w:tblPr>
        <w:tblW w:w="8640" w:type="dxa"/>
        <w:tblInd w:w="51" w:type="dxa"/>
        <w:tblCellMar>
          <w:left w:w="70" w:type="dxa"/>
          <w:right w:w="70" w:type="dxa"/>
        </w:tblCellMar>
        <w:tblLook w:val="04A0"/>
      </w:tblPr>
      <w:tblGrid>
        <w:gridCol w:w="1600"/>
        <w:gridCol w:w="880"/>
        <w:gridCol w:w="640"/>
        <w:gridCol w:w="820"/>
        <w:gridCol w:w="860"/>
        <w:gridCol w:w="800"/>
        <w:gridCol w:w="820"/>
        <w:gridCol w:w="680"/>
        <w:gridCol w:w="780"/>
        <w:gridCol w:w="760"/>
      </w:tblGrid>
      <w:tr w:rsidR="00994D54" w:rsidRPr="00605F27" w:rsidTr="002169A2">
        <w:trPr>
          <w:trHeight w:val="300"/>
        </w:trPr>
        <w:tc>
          <w:tcPr>
            <w:tcW w:w="86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4D54" w:rsidRPr="00605F27" w:rsidRDefault="00994D54" w:rsidP="002169A2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605F27">
              <w:rPr>
                <w:rFonts w:ascii="Calibri" w:hAnsi="Calibri"/>
                <w:b/>
                <w:bCs/>
                <w:color w:val="000000"/>
              </w:rPr>
              <w:t>INDICADORES DE DESAMPEÑO DE LOS MUNICIPIOS AÑOS 2004 - 2006</w:t>
            </w:r>
          </w:p>
        </w:tc>
      </w:tr>
      <w:tr w:rsidR="00994D54" w:rsidRPr="00605F27" w:rsidTr="002169A2">
        <w:trPr>
          <w:trHeight w:val="315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4D54" w:rsidRPr="00605F27" w:rsidRDefault="00994D54" w:rsidP="002169A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4D54" w:rsidRPr="00605F27" w:rsidRDefault="00994D54" w:rsidP="002169A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4D54" w:rsidRPr="00605F27" w:rsidRDefault="00994D54" w:rsidP="002169A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4D54" w:rsidRPr="00605F27" w:rsidRDefault="00994D54" w:rsidP="002169A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4D54" w:rsidRPr="00605F27" w:rsidRDefault="00994D54" w:rsidP="002169A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4D54" w:rsidRPr="00605F27" w:rsidRDefault="00994D54" w:rsidP="002169A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4D54" w:rsidRPr="00605F27" w:rsidRDefault="00994D54" w:rsidP="002169A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4D54" w:rsidRPr="00605F27" w:rsidRDefault="00994D54" w:rsidP="002169A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4D54" w:rsidRPr="00605F27" w:rsidRDefault="00994D54" w:rsidP="002169A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4D54" w:rsidRPr="00605F27" w:rsidRDefault="00994D54" w:rsidP="002169A2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994D54" w:rsidRPr="00605F27" w:rsidTr="002169A2">
        <w:trPr>
          <w:trHeight w:val="300"/>
        </w:trPr>
        <w:tc>
          <w:tcPr>
            <w:tcW w:w="16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D54" w:rsidRPr="00605F27" w:rsidRDefault="00994D54" w:rsidP="002169A2">
            <w:pPr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>2004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994D54" w:rsidRPr="00605F27" w:rsidTr="002169A2">
        <w:trPr>
          <w:trHeight w:val="246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D54" w:rsidRPr="00605F27" w:rsidRDefault="00994D54" w:rsidP="002169A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Municipio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994D54" w:rsidRPr="00605F27" w:rsidRDefault="00994D54" w:rsidP="002169A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Porcentaje de ingresos corrientes destinados a funcionamiento 1/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994D54" w:rsidRPr="00605F27" w:rsidRDefault="00994D54" w:rsidP="002169A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Magnitud de la deuda 2/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994D54" w:rsidRPr="00605F27" w:rsidRDefault="00994D54" w:rsidP="002169A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Porcentaje de ingresos que corresponden a transferencias 3/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994D54" w:rsidRPr="00605F27" w:rsidRDefault="00994D54" w:rsidP="002169A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Porcentaje de ingresos que corresponden a recursos propios 4/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994D54" w:rsidRPr="00605F27" w:rsidRDefault="00994D54" w:rsidP="002169A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Porcentaje del gasto total destinado a inversión 5/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994D54" w:rsidRPr="00605F27" w:rsidRDefault="00994D54" w:rsidP="002169A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Capacidad de ahorro 6/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994D54" w:rsidRPr="00605F27" w:rsidRDefault="00994D54" w:rsidP="002169A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Indicador de desempeño Fiscal 7/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994D54" w:rsidRPr="00605F27" w:rsidRDefault="00994D54" w:rsidP="002169A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Posición </w:t>
            </w:r>
            <w:smartTag w:uri="urn:schemas-microsoft-com:office:smarttags" w:element="metricconverter">
              <w:smartTagPr>
                <w:attr w:name="ProductID" w:val="2004 a"/>
              </w:smartTagPr>
              <w:r w:rsidRPr="00605F27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2004 a</w:t>
              </w:r>
            </w:smartTag>
            <w:r w:rsidRPr="00605F2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nivel nacional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994D54" w:rsidRPr="00605F27" w:rsidRDefault="00994D54" w:rsidP="002169A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Posición </w:t>
            </w:r>
            <w:smartTag w:uri="urn:schemas-microsoft-com:office:smarttags" w:element="metricconverter">
              <w:smartTagPr>
                <w:attr w:name="ProductID" w:val="2004 a"/>
              </w:smartTagPr>
              <w:r w:rsidRPr="00605F27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2004 a</w:t>
              </w:r>
            </w:smartTag>
            <w:r w:rsidRPr="00605F2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nivel </w:t>
            </w:r>
            <w:proofErr w:type="spellStart"/>
            <w:r w:rsidRPr="00605F2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deptal</w:t>
            </w:r>
            <w:proofErr w:type="spellEnd"/>
            <w:r w:rsidRPr="00605F2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</w:tr>
      <w:tr w:rsidR="00994D54" w:rsidRPr="00605F27" w:rsidTr="002169A2">
        <w:trPr>
          <w:trHeight w:val="300"/>
        </w:trPr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D54" w:rsidRPr="00605F27" w:rsidRDefault="00994D54" w:rsidP="002169A2">
            <w:pPr>
              <w:rPr>
                <w:rFonts w:ascii="Arial" w:hAnsi="Arial" w:cs="Arial"/>
                <w:color w:val="C00000"/>
                <w:sz w:val="16"/>
                <w:szCs w:val="16"/>
              </w:rPr>
            </w:pPr>
            <w:proofErr w:type="spellStart"/>
            <w:r w:rsidRPr="00605F27">
              <w:rPr>
                <w:rFonts w:ascii="Arial" w:hAnsi="Arial" w:cs="Arial"/>
                <w:color w:val="C00000"/>
                <w:sz w:val="16"/>
                <w:szCs w:val="16"/>
              </w:rPr>
              <w:t>Briceño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 55,53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 - 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84,99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  3,41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82,33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29,67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56,81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550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>55</w:t>
            </w:r>
          </w:p>
        </w:tc>
      </w:tr>
      <w:tr w:rsidR="00994D54" w:rsidRPr="00605F27" w:rsidTr="002169A2">
        <w:trPr>
          <w:trHeight w:val="300"/>
        </w:trPr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D54" w:rsidRPr="00605F27" w:rsidRDefault="00994D54" w:rsidP="002169A2">
            <w:pPr>
              <w:rPr>
                <w:rFonts w:ascii="Arial" w:hAnsi="Arial" w:cs="Arial"/>
                <w:color w:val="C00000"/>
                <w:sz w:val="16"/>
                <w:szCs w:val="16"/>
              </w:rPr>
            </w:pPr>
            <w:r w:rsidRPr="00605F27">
              <w:rPr>
                <w:rFonts w:ascii="Arial" w:hAnsi="Arial" w:cs="Arial"/>
                <w:color w:val="C00000"/>
                <w:sz w:val="16"/>
                <w:szCs w:val="16"/>
              </w:rPr>
              <w:t>Buenavista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 32,38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 - 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75,83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  3,95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82,81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21,06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57,08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527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>52</w:t>
            </w:r>
          </w:p>
        </w:tc>
      </w:tr>
      <w:tr w:rsidR="00994D54" w:rsidRPr="00605F27" w:rsidTr="002169A2">
        <w:trPr>
          <w:trHeight w:val="300"/>
        </w:trPr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D54" w:rsidRPr="00605F27" w:rsidRDefault="00994D54" w:rsidP="002169A2">
            <w:pPr>
              <w:rPr>
                <w:rFonts w:ascii="Arial" w:hAnsi="Arial" w:cs="Arial"/>
                <w:color w:val="C00000"/>
                <w:sz w:val="16"/>
                <w:szCs w:val="16"/>
              </w:rPr>
            </w:pPr>
            <w:proofErr w:type="spellStart"/>
            <w:r w:rsidRPr="00605F27">
              <w:rPr>
                <w:rFonts w:ascii="Arial" w:hAnsi="Arial" w:cs="Arial"/>
                <w:color w:val="C00000"/>
                <w:sz w:val="16"/>
                <w:szCs w:val="16"/>
              </w:rPr>
              <w:t>Coper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 26,05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15,68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82,94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10,90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92,26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63,43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62,44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220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>26</w:t>
            </w:r>
          </w:p>
        </w:tc>
      </w:tr>
      <w:tr w:rsidR="00994D54" w:rsidRPr="00605F27" w:rsidTr="002169A2">
        <w:trPr>
          <w:trHeight w:val="300"/>
        </w:trPr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D54" w:rsidRPr="00605F27" w:rsidRDefault="00994D54" w:rsidP="002169A2">
            <w:pPr>
              <w:rPr>
                <w:rFonts w:ascii="Arial" w:hAnsi="Arial" w:cs="Arial"/>
                <w:color w:val="C00000"/>
                <w:sz w:val="16"/>
                <w:szCs w:val="16"/>
              </w:rPr>
            </w:pPr>
            <w:r w:rsidRPr="00605F27">
              <w:rPr>
                <w:rFonts w:ascii="Arial" w:hAnsi="Arial" w:cs="Arial"/>
                <w:color w:val="C00000"/>
                <w:sz w:val="16"/>
                <w:szCs w:val="16"/>
              </w:rPr>
              <w:t>La Victoria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 49,95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 - 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82,19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  1,11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84,31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25,10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56,50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571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>58</w:t>
            </w:r>
          </w:p>
        </w:tc>
      </w:tr>
      <w:tr w:rsidR="00994D54" w:rsidRPr="00605F27" w:rsidTr="002169A2">
        <w:trPr>
          <w:trHeight w:val="300"/>
        </w:trPr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D54" w:rsidRPr="00605F27" w:rsidRDefault="00994D54" w:rsidP="002169A2">
            <w:pPr>
              <w:rPr>
                <w:rFonts w:ascii="Arial" w:hAnsi="Arial" w:cs="Arial"/>
                <w:color w:val="C00000"/>
                <w:sz w:val="16"/>
                <w:szCs w:val="16"/>
              </w:rPr>
            </w:pPr>
            <w:r w:rsidRPr="00605F27">
              <w:rPr>
                <w:rFonts w:ascii="Arial" w:hAnsi="Arial" w:cs="Arial"/>
                <w:color w:val="C00000"/>
                <w:sz w:val="16"/>
                <w:szCs w:val="16"/>
              </w:rPr>
              <w:t>Maripi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 82,85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1,00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83,64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  3,00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89,07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-1,33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52,66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798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>88</w:t>
            </w:r>
          </w:p>
        </w:tc>
      </w:tr>
      <w:tr w:rsidR="00994D54" w:rsidRPr="00605F27" w:rsidTr="002169A2">
        <w:trPr>
          <w:trHeight w:val="300"/>
        </w:trPr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D54" w:rsidRPr="00605F27" w:rsidRDefault="00994D54" w:rsidP="002169A2">
            <w:pPr>
              <w:rPr>
                <w:rFonts w:ascii="Arial" w:hAnsi="Arial" w:cs="Arial"/>
                <w:color w:val="C00000"/>
                <w:sz w:val="16"/>
                <w:szCs w:val="16"/>
              </w:rPr>
            </w:pPr>
            <w:r w:rsidRPr="00605F27">
              <w:rPr>
                <w:rFonts w:ascii="Arial" w:hAnsi="Arial" w:cs="Arial"/>
                <w:color w:val="C00000"/>
                <w:sz w:val="16"/>
                <w:szCs w:val="16"/>
              </w:rPr>
              <w:t>Muzo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 51,60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 - 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65,05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  5,93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86,03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62,68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66,15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95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</w:tr>
      <w:tr w:rsidR="00994D54" w:rsidRPr="00605F27" w:rsidTr="002169A2">
        <w:trPr>
          <w:trHeight w:val="300"/>
        </w:trPr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D54" w:rsidRPr="00605F27" w:rsidRDefault="00994D54" w:rsidP="002169A2">
            <w:pPr>
              <w:rPr>
                <w:rFonts w:ascii="Arial" w:hAnsi="Arial" w:cs="Arial"/>
                <w:color w:val="C00000"/>
                <w:sz w:val="16"/>
                <w:szCs w:val="16"/>
              </w:rPr>
            </w:pPr>
            <w:proofErr w:type="spellStart"/>
            <w:r w:rsidRPr="00605F27">
              <w:rPr>
                <w:rFonts w:ascii="Arial" w:hAnsi="Arial" w:cs="Arial"/>
                <w:color w:val="C00000"/>
                <w:sz w:val="16"/>
                <w:szCs w:val="16"/>
              </w:rPr>
              <w:t>Otanche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 66,26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15,03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49,56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  6,81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82,42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 8,38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56,91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544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>54</w:t>
            </w:r>
          </w:p>
        </w:tc>
      </w:tr>
      <w:tr w:rsidR="00994D54" w:rsidRPr="00605F27" w:rsidTr="002169A2">
        <w:trPr>
          <w:trHeight w:val="300"/>
        </w:trPr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D54" w:rsidRPr="00605F27" w:rsidRDefault="00994D54" w:rsidP="002169A2">
            <w:pPr>
              <w:rPr>
                <w:rFonts w:ascii="Arial" w:hAnsi="Arial" w:cs="Arial"/>
                <w:color w:val="C00000"/>
                <w:sz w:val="16"/>
                <w:szCs w:val="16"/>
              </w:rPr>
            </w:pPr>
            <w:proofErr w:type="spellStart"/>
            <w:r w:rsidRPr="00605F27">
              <w:rPr>
                <w:rFonts w:ascii="Arial" w:hAnsi="Arial" w:cs="Arial"/>
                <w:color w:val="C00000"/>
                <w:sz w:val="16"/>
                <w:szCs w:val="16"/>
              </w:rPr>
              <w:t>Pauna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 </w:t>
            </w:r>
            <w:r w:rsidRPr="00605F27">
              <w:rPr>
                <w:rFonts w:ascii="Arial" w:hAnsi="Arial" w:cs="Arial"/>
                <w:sz w:val="16"/>
                <w:szCs w:val="16"/>
              </w:rPr>
              <w:lastRenderedPageBreak/>
              <w:t xml:space="preserve">57,91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lastRenderedPageBreak/>
              <w:t xml:space="preserve">        - 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80,04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  7,02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</w:t>
            </w:r>
            <w:r w:rsidRPr="00605F27">
              <w:rPr>
                <w:rFonts w:ascii="Arial" w:hAnsi="Arial" w:cs="Arial"/>
                <w:sz w:val="16"/>
                <w:szCs w:val="16"/>
              </w:rPr>
              <w:lastRenderedPageBreak/>
              <w:t xml:space="preserve">83,37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lastRenderedPageBreak/>
              <w:t xml:space="preserve">      30,07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58,42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417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>44</w:t>
            </w:r>
          </w:p>
        </w:tc>
      </w:tr>
      <w:tr w:rsidR="00994D54" w:rsidRPr="00605F27" w:rsidTr="002169A2">
        <w:trPr>
          <w:trHeight w:val="300"/>
        </w:trPr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D54" w:rsidRPr="00605F27" w:rsidRDefault="00994D54" w:rsidP="002169A2">
            <w:pPr>
              <w:rPr>
                <w:rFonts w:ascii="Arial" w:hAnsi="Arial" w:cs="Arial"/>
                <w:color w:val="C00000"/>
                <w:sz w:val="16"/>
                <w:szCs w:val="16"/>
              </w:rPr>
            </w:pPr>
            <w:proofErr w:type="spellStart"/>
            <w:r w:rsidRPr="00605F27">
              <w:rPr>
                <w:rFonts w:ascii="Arial" w:hAnsi="Arial" w:cs="Arial"/>
                <w:color w:val="C00000"/>
                <w:sz w:val="16"/>
                <w:szCs w:val="16"/>
              </w:rPr>
              <w:lastRenderedPageBreak/>
              <w:t>Quipama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 62,93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8,70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82,75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  2,47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81,85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-9,10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50,71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881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>106</w:t>
            </w:r>
          </w:p>
        </w:tc>
      </w:tr>
      <w:tr w:rsidR="00994D54" w:rsidRPr="00605F27" w:rsidTr="002169A2">
        <w:trPr>
          <w:trHeight w:val="300"/>
        </w:trPr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D54" w:rsidRPr="00605F27" w:rsidRDefault="00994D54" w:rsidP="002169A2">
            <w:pPr>
              <w:rPr>
                <w:rFonts w:ascii="Arial" w:hAnsi="Arial" w:cs="Arial"/>
                <w:color w:val="C00000"/>
                <w:sz w:val="16"/>
                <w:szCs w:val="16"/>
              </w:rPr>
            </w:pPr>
            <w:r w:rsidRPr="00605F27">
              <w:rPr>
                <w:rFonts w:ascii="Arial" w:hAnsi="Arial" w:cs="Arial"/>
                <w:color w:val="C00000"/>
                <w:sz w:val="16"/>
                <w:szCs w:val="16"/>
              </w:rPr>
              <w:t xml:space="preserve">San Pablo de </w:t>
            </w:r>
            <w:proofErr w:type="spellStart"/>
            <w:r w:rsidRPr="00605F27">
              <w:rPr>
                <w:rFonts w:ascii="Arial" w:hAnsi="Arial" w:cs="Arial"/>
                <w:color w:val="C00000"/>
                <w:sz w:val="16"/>
                <w:szCs w:val="16"/>
              </w:rPr>
              <w:t>Borbur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 63,00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 - 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78,64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  6,98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85,54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 9,41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55,78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617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>63</w:t>
            </w:r>
          </w:p>
        </w:tc>
      </w:tr>
      <w:tr w:rsidR="00994D54" w:rsidRPr="00605F27" w:rsidTr="002169A2">
        <w:trPr>
          <w:trHeight w:val="300"/>
        </w:trPr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994D54" w:rsidRPr="00605F27" w:rsidRDefault="00994D54" w:rsidP="002169A2">
            <w:pPr>
              <w:rPr>
                <w:rFonts w:ascii="Arial" w:hAnsi="Arial" w:cs="Arial"/>
                <w:color w:val="C00000"/>
                <w:sz w:val="16"/>
                <w:szCs w:val="16"/>
              </w:rPr>
            </w:pPr>
            <w:proofErr w:type="spellStart"/>
            <w:r w:rsidRPr="00605F27">
              <w:rPr>
                <w:rFonts w:ascii="Arial" w:hAnsi="Arial" w:cs="Arial"/>
                <w:color w:val="C00000"/>
                <w:sz w:val="16"/>
                <w:szCs w:val="16"/>
              </w:rPr>
              <w:t>Tunungua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 59,70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 - 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96,61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  1,45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81,17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 5,18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50,64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884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>107</w:t>
            </w:r>
          </w:p>
        </w:tc>
      </w:tr>
      <w:tr w:rsidR="00994D54" w:rsidRPr="00605F27" w:rsidTr="002169A2">
        <w:trPr>
          <w:trHeight w:val="300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4D54" w:rsidRPr="00605F27" w:rsidRDefault="00994D54" w:rsidP="002169A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4D54" w:rsidRPr="00605F27" w:rsidRDefault="00994D54" w:rsidP="002169A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4D54" w:rsidRPr="00605F27" w:rsidRDefault="00994D54" w:rsidP="002169A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4D54" w:rsidRPr="00605F27" w:rsidRDefault="00994D54" w:rsidP="002169A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4D54" w:rsidRPr="00605F27" w:rsidRDefault="00994D54" w:rsidP="002169A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4D54" w:rsidRPr="00605F27" w:rsidRDefault="00994D54" w:rsidP="002169A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4D54" w:rsidRPr="00605F27" w:rsidRDefault="00994D54" w:rsidP="002169A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4D54" w:rsidRPr="00605F27" w:rsidRDefault="00994D54" w:rsidP="002169A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4D54" w:rsidRPr="00605F27" w:rsidRDefault="00994D54" w:rsidP="002169A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4D54" w:rsidRPr="00605F27" w:rsidRDefault="00994D54" w:rsidP="002169A2">
            <w:pPr>
              <w:rPr>
                <w:rFonts w:ascii="Calibri" w:hAnsi="Calibri"/>
                <w:color w:val="000000"/>
              </w:rPr>
            </w:pPr>
          </w:p>
        </w:tc>
      </w:tr>
      <w:tr w:rsidR="00994D54" w:rsidRPr="00605F27" w:rsidTr="002169A2">
        <w:trPr>
          <w:trHeight w:val="300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4D54" w:rsidRPr="00605F27" w:rsidRDefault="00994D54" w:rsidP="002169A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4D54" w:rsidRPr="00605F27" w:rsidRDefault="00994D54" w:rsidP="002169A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4D54" w:rsidRPr="00605F27" w:rsidRDefault="00994D54" w:rsidP="002169A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4D54" w:rsidRPr="00605F27" w:rsidRDefault="00994D54" w:rsidP="002169A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4D54" w:rsidRPr="00605F27" w:rsidRDefault="00994D54" w:rsidP="002169A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4D54" w:rsidRPr="00605F27" w:rsidRDefault="00994D54" w:rsidP="002169A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4D54" w:rsidRPr="00605F27" w:rsidRDefault="00994D54" w:rsidP="002169A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4D54" w:rsidRPr="00605F27" w:rsidRDefault="00994D54" w:rsidP="002169A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4D54" w:rsidRPr="00605F27" w:rsidRDefault="00994D54" w:rsidP="002169A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4D54" w:rsidRPr="00605F27" w:rsidRDefault="00994D54" w:rsidP="002169A2">
            <w:pPr>
              <w:rPr>
                <w:rFonts w:ascii="Calibri" w:hAnsi="Calibri"/>
                <w:color w:val="000000"/>
              </w:rPr>
            </w:pPr>
          </w:p>
        </w:tc>
      </w:tr>
      <w:tr w:rsidR="00994D54" w:rsidRPr="00605F27" w:rsidTr="002169A2">
        <w:trPr>
          <w:trHeight w:val="300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4D54" w:rsidRPr="00605F27" w:rsidRDefault="00994D54" w:rsidP="002169A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>2005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994D54" w:rsidRPr="00605F27" w:rsidTr="002169A2">
        <w:trPr>
          <w:trHeight w:val="2055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D54" w:rsidRPr="00605F27" w:rsidRDefault="00994D54" w:rsidP="002169A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Municipio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994D54" w:rsidRPr="00605F27" w:rsidRDefault="00994D54" w:rsidP="002169A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Porcentaje de ingresos corrientes destinados a funcionamiento 1/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994D54" w:rsidRPr="00605F27" w:rsidRDefault="00994D54" w:rsidP="002169A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Magnitud de la deuda 2/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994D54" w:rsidRPr="00605F27" w:rsidRDefault="00994D54" w:rsidP="002169A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Porcentaje de ingresos que corresponden a transferencias 3/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994D54" w:rsidRPr="00605F27" w:rsidRDefault="00994D54" w:rsidP="002169A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Porcentaje de ingresos que corresponden a recursos propios 4/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994D54" w:rsidRPr="00605F27" w:rsidRDefault="00994D54" w:rsidP="002169A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Porcentaje del gasto total destinado a inversión 5/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994D54" w:rsidRPr="00605F27" w:rsidRDefault="00994D54" w:rsidP="002169A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Capacidad de ahorro 6/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994D54" w:rsidRPr="00605F27" w:rsidRDefault="00994D54" w:rsidP="002169A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Indicador de desempeño Fiscal 7/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994D54" w:rsidRPr="00605F27" w:rsidRDefault="00994D54" w:rsidP="002169A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Posición </w:t>
            </w:r>
            <w:smartTag w:uri="urn:schemas-microsoft-com:office:smarttags" w:element="metricconverter">
              <w:smartTagPr>
                <w:attr w:name="ProductID" w:val="2005 a"/>
              </w:smartTagPr>
              <w:r w:rsidRPr="00605F27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2005 a</w:t>
              </w:r>
            </w:smartTag>
            <w:r w:rsidRPr="00605F2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nivel nacional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</w:tcPr>
          <w:p w:rsidR="00994D54" w:rsidRPr="00605F27" w:rsidRDefault="00994D54" w:rsidP="002169A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Posición </w:t>
            </w:r>
            <w:smartTag w:uri="urn:schemas-microsoft-com:office:smarttags" w:element="metricconverter">
              <w:smartTagPr>
                <w:attr w:name="ProductID" w:val="2005 a"/>
              </w:smartTagPr>
              <w:r w:rsidRPr="00605F27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2005 a</w:t>
              </w:r>
            </w:smartTag>
            <w:r w:rsidRPr="00605F2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nivel </w:t>
            </w:r>
            <w:proofErr w:type="spellStart"/>
            <w:r w:rsidRPr="00605F2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deptal</w:t>
            </w:r>
            <w:proofErr w:type="spellEnd"/>
            <w:r w:rsidRPr="00605F2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</w:tr>
      <w:tr w:rsidR="00994D54" w:rsidRPr="00605F27" w:rsidTr="002169A2">
        <w:trPr>
          <w:trHeight w:val="300"/>
        </w:trPr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D54" w:rsidRPr="00605F27" w:rsidRDefault="00994D54" w:rsidP="002169A2">
            <w:pPr>
              <w:rPr>
                <w:rFonts w:ascii="Arial" w:hAnsi="Arial" w:cs="Arial"/>
                <w:color w:val="C00000"/>
                <w:sz w:val="16"/>
                <w:szCs w:val="16"/>
              </w:rPr>
            </w:pPr>
            <w:proofErr w:type="spellStart"/>
            <w:r w:rsidRPr="00605F27">
              <w:rPr>
                <w:rFonts w:ascii="Arial" w:hAnsi="Arial" w:cs="Arial"/>
                <w:color w:val="C00000"/>
                <w:sz w:val="16"/>
                <w:szCs w:val="16"/>
              </w:rPr>
              <w:t>Briceño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 41,97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 - 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88,74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  2,85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87,23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35,13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57,80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571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>51</w:t>
            </w:r>
          </w:p>
        </w:tc>
      </w:tr>
      <w:tr w:rsidR="00994D54" w:rsidRPr="00605F27" w:rsidTr="002169A2">
        <w:trPr>
          <w:trHeight w:val="300"/>
        </w:trPr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D54" w:rsidRPr="00605F27" w:rsidRDefault="00994D54" w:rsidP="002169A2">
            <w:pPr>
              <w:rPr>
                <w:rFonts w:ascii="Arial" w:hAnsi="Arial" w:cs="Arial"/>
                <w:color w:val="C00000"/>
                <w:sz w:val="16"/>
                <w:szCs w:val="16"/>
              </w:rPr>
            </w:pPr>
            <w:r w:rsidRPr="00605F27">
              <w:rPr>
                <w:rFonts w:ascii="Arial" w:hAnsi="Arial" w:cs="Arial"/>
                <w:color w:val="C00000"/>
                <w:sz w:val="16"/>
                <w:szCs w:val="16"/>
              </w:rPr>
              <w:t>Buenavista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 68,17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 - 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88,26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  3,88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81,84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18,04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54,47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837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>92</w:t>
            </w:r>
          </w:p>
        </w:tc>
      </w:tr>
      <w:tr w:rsidR="00994D54" w:rsidRPr="00605F27" w:rsidTr="002169A2">
        <w:trPr>
          <w:trHeight w:val="300"/>
        </w:trPr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D54" w:rsidRPr="00605F27" w:rsidRDefault="00994D54" w:rsidP="002169A2">
            <w:pPr>
              <w:rPr>
                <w:rFonts w:ascii="Arial" w:hAnsi="Arial" w:cs="Arial"/>
                <w:color w:val="C00000"/>
                <w:sz w:val="16"/>
                <w:szCs w:val="16"/>
              </w:rPr>
            </w:pPr>
            <w:proofErr w:type="spellStart"/>
            <w:r w:rsidRPr="00605F27">
              <w:rPr>
                <w:rFonts w:ascii="Arial" w:hAnsi="Arial" w:cs="Arial"/>
                <w:color w:val="C00000"/>
                <w:sz w:val="16"/>
                <w:szCs w:val="16"/>
              </w:rPr>
              <w:t>Coper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 40,34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12,96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88,58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  3,75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86,33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33,51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55,21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786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>84</w:t>
            </w:r>
          </w:p>
        </w:tc>
      </w:tr>
      <w:tr w:rsidR="00994D54" w:rsidRPr="00605F27" w:rsidTr="002169A2">
        <w:trPr>
          <w:trHeight w:val="300"/>
        </w:trPr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D54" w:rsidRPr="00605F27" w:rsidRDefault="00994D54" w:rsidP="002169A2">
            <w:pPr>
              <w:rPr>
                <w:rFonts w:ascii="Arial" w:hAnsi="Arial" w:cs="Arial"/>
                <w:color w:val="C00000"/>
                <w:sz w:val="16"/>
                <w:szCs w:val="16"/>
              </w:rPr>
            </w:pPr>
            <w:r w:rsidRPr="00605F27">
              <w:rPr>
                <w:rFonts w:ascii="Arial" w:hAnsi="Arial" w:cs="Arial"/>
                <w:color w:val="C00000"/>
                <w:sz w:val="16"/>
                <w:szCs w:val="16"/>
              </w:rPr>
              <w:t>La Victoria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 47,14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 - 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93,91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  1,27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82,71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38,67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56,52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685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>65</w:t>
            </w:r>
          </w:p>
        </w:tc>
      </w:tr>
      <w:tr w:rsidR="00994D54" w:rsidRPr="00605F27" w:rsidTr="002169A2">
        <w:trPr>
          <w:trHeight w:val="300"/>
        </w:trPr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D54" w:rsidRPr="00605F27" w:rsidRDefault="00994D54" w:rsidP="002169A2">
            <w:pPr>
              <w:rPr>
                <w:rFonts w:ascii="Arial" w:hAnsi="Arial" w:cs="Arial"/>
                <w:color w:val="C00000"/>
                <w:sz w:val="16"/>
                <w:szCs w:val="16"/>
              </w:rPr>
            </w:pPr>
            <w:r w:rsidRPr="00605F27">
              <w:rPr>
                <w:rFonts w:ascii="Arial" w:hAnsi="Arial" w:cs="Arial"/>
                <w:color w:val="C00000"/>
                <w:sz w:val="16"/>
                <w:szCs w:val="16"/>
              </w:rPr>
              <w:t>Maripi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 43,34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9,56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89,83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  4,01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88,49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43,14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57,54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592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>53</w:t>
            </w:r>
          </w:p>
        </w:tc>
      </w:tr>
      <w:tr w:rsidR="00994D54" w:rsidRPr="00605F27" w:rsidTr="002169A2">
        <w:trPr>
          <w:trHeight w:val="300"/>
        </w:trPr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D54" w:rsidRPr="00605F27" w:rsidRDefault="00994D54" w:rsidP="002169A2">
            <w:pPr>
              <w:rPr>
                <w:rFonts w:ascii="Arial" w:hAnsi="Arial" w:cs="Arial"/>
                <w:color w:val="C00000"/>
                <w:sz w:val="16"/>
                <w:szCs w:val="16"/>
              </w:rPr>
            </w:pPr>
            <w:r w:rsidRPr="00605F27">
              <w:rPr>
                <w:rFonts w:ascii="Arial" w:hAnsi="Arial" w:cs="Arial"/>
                <w:color w:val="C00000"/>
                <w:sz w:val="16"/>
                <w:szCs w:val="16"/>
              </w:rPr>
              <w:t>Muzo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 61,79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10,79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72,45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  8,13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86,17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38,50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59,62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434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>38</w:t>
            </w:r>
          </w:p>
        </w:tc>
      </w:tr>
      <w:tr w:rsidR="00994D54" w:rsidRPr="00605F27" w:rsidTr="002169A2">
        <w:trPr>
          <w:trHeight w:val="300"/>
        </w:trPr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D54" w:rsidRPr="00605F27" w:rsidRDefault="00994D54" w:rsidP="002169A2">
            <w:pPr>
              <w:rPr>
                <w:rFonts w:ascii="Arial" w:hAnsi="Arial" w:cs="Arial"/>
                <w:color w:val="C00000"/>
                <w:sz w:val="16"/>
                <w:szCs w:val="16"/>
              </w:rPr>
            </w:pPr>
            <w:proofErr w:type="spellStart"/>
            <w:r w:rsidRPr="00605F27">
              <w:rPr>
                <w:rFonts w:ascii="Arial" w:hAnsi="Arial" w:cs="Arial"/>
                <w:color w:val="C00000"/>
                <w:sz w:val="16"/>
                <w:szCs w:val="16"/>
              </w:rPr>
              <w:t>Otanche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 43,72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5,27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68,13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  7,38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90,64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42,48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62,56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267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>21</w:t>
            </w:r>
          </w:p>
        </w:tc>
      </w:tr>
      <w:tr w:rsidR="00994D54" w:rsidRPr="00605F27" w:rsidTr="002169A2">
        <w:trPr>
          <w:trHeight w:val="300"/>
        </w:trPr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D54" w:rsidRPr="00605F27" w:rsidRDefault="00994D54" w:rsidP="002169A2">
            <w:pPr>
              <w:rPr>
                <w:rFonts w:ascii="Arial" w:hAnsi="Arial" w:cs="Arial"/>
                <w:color w:val="C00000"/>
                <w:sz w:val="16"/>
                <w:szCs w:val="16"/>
              </w:rPr>
            </w:pPr>
            <w:proofErr w:type="spellStart"/>
            <w:r w:rsidRPr="00605F27">
              <w:rPr>
                <w:rFonts w:ascii="Arial" w:hAnsi="Arial" w:cs="Arial"/>
                <w:color w:val="C00000"/>
                <w:sz w:val="16"/>
                <w:szCs w:val="16"/>
              </w:rPr>
              <w:t>Pauna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 56,70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 - 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80,37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  7,84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85,83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35,21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59,72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427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>37</w:t>
            </w:r>
          </w:p>
        </w:tc>
      </w:tr>
      <w:tr w:rsidR="00994D54" w:rsidRPr="00605F27" w:rsidTr="002169A2">
        <w:trPr>
          <w:trHeight w:val="300"/>
        </w:trPr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D54" w:rsidRPr="00605F27" w:rsidRDefault="00994D54" w:rsidP="002169A2">
            <w:pPr>
              <w:rPr>
                <w:rFonts w:ascii="Arial" w:hAnsi="Arial" w:cs="Arial"/>
                <w:color w:val="C00000"/>
                <w:sz w:val="16"/>
                <w:szCs w:val="16"/>
              </w:rPr>
            </w:pPr>
            <w:proofErr w:type="spellStart"/>
            <w:r w:rsidRPr="00605F27">
              <w:rPr>
                <w:rFonts w:ascii="Arial" w:hAnsi="Arial" w:cs="Arial"/>
                <w:color w:val="C00000"/>
                <w:sz w:val="16"/>
                <w:szCs w:val="16"/>
              </w:rPr>
              <w:t>Quipama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 53,13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1,43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89,55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  4,14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85,93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26,94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56,13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716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>70</w:t>
            </w:r>
          </w:p>
        </w:tc>
      </w:tr>
      <w:tr w:rsidR="00994D54" w:rsidRPr="00605F27" w:rsidTr="002169A2">
        <w:trPr>
          <w:trHeight w:val="300"/>
        </w:trPr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D54" w:rsidRPr="00605F27" w:rsidRDefault="00994D54" w:rsidP="002169A2">
            <w:pPr>
              <w:rPr>
                <w:rFonts w:ascii="Arial" w:hAnsi="Arial" w:cs="Arial"/>
                <w:color w:val="C00000"/>
                <w:sz w:val="16"/>
                <w:szCs w:val="16"/>
              </w:rPr>
            </w:pPr>
            <w:r w:rsidRPr="00605F27">
              <w:rPr>
                <w:rFonts w:ascii="Arial" w:hAnsi="Arial" w:cs="Arial"/>
                <w:color w:val="C00000"/>
                <w:sz w:val="16"/>
                <w:szCs w:val="16"/>
              </w:rPr>
              <w:t xml:space="preserve">San Pablo de </w:t>
            </w:r>
            <w:proofErr w:type="spellStart"/>
            <w:r w:rsidRPr="00605F27">
              <w:rPr>
                <w:rFonts w:ascii="Arial" w:hAnsi="Arial" w:cs="Arial"/>
                <w:color w:val="C00000"/>
                <w:sz w:val="16"/>
                <w:szCs w:val="16"/>
              </w:rPr>
              <w:t>Borbur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 56,62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 - 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81,84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  5,03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86,00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42,12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60,13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400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>35</w:t>
            </w:r>
          </w:p>
        </w:tc>
      </w:tr>
      <w:tr w:rsidR="00994D54" w:rsidRPr="00605F27" w:rsidTr="002169A2">
        <w:trPr>
          <w:trHeight w:val="300"/>
        </w:trPr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994D54" w:rsidRPr="00605F27" w:rsidRDefault="00994D54" w:rsidP="002169A2">
            <w:pPr>
              <w:rPr>
                <w:rFonts w:ascii="Arial" w:hAnsi="Arial" w:cs="Arial"/>
                <w:color w:val="C00000"/>
                <w:sz w:val="16"/>
                <w:szCs w:val="16"/>
              </w:rPr>
            </w:pPr>
            <w:proofErr w:type="spellStart"/>
            <w:r w:rsidRPr="00605F27">
              <w:rPr>
                <w:rFonts w:ascii="Arial" w:hAnsi="Arial" w:cs="Arial"/>
                <w:color w:val="C00000"/>
                <w:sz w:val="16"/>
                <w:szCs w:val="16"/>
              </w:rPr>
              <w:t>Tunungua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 57,63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 - 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96,94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  1,03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80,81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22,10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53,10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902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>105</w:t>
            </w:r>
          </w:p>
        </w:tc>
      </w:tr>
    </w:tbl>
    <w:p w:rsidR="00994D54" w:rsidRPr="000D5753" w:rsidRDefault="00994D54" w:rsidP="00994D54">
      <w:pPr>
        <w:tabs>
          <w:tab w:val="left" w:pos="5000"/>
        </w:tabs>
        <w:spacing w:line="360" w:lineRule="auto"/>
        <w:jc w:val="both"/>
        <w:rPr>
          <w:rFonts w:ascii="Arial" w:hAnsi="Arial" w:cs="Arial"/>
        </w:rPr>
      </w:pPr>
    </w:p>
    <w:p w:rsidR="00994D54" w:rsidRDefault="00994D54" w:rsidP="00994D54">
      <w:pPr>
        <w:tabs>
          <w:tab w:val="left" w:pos="5000"/>
        </w:tabs>
        <w:spacing w:line="360" w:lineRule="auto"/>
        <w:jc w:val="both"/>
        <w:rPr>
          <w:rFonts w:ascii="Arial" w:hAnsi="Arial" w:cs="Arial"/>
        </w:rPr>
      </w:pPr>
    </w:p>
    <w:tbl>
      <w:tblPr>
        <w:tblW w:w="8700" w:type="dxa"/>
        <w:tblInd w:w="51" w:type="dxa"/>
        <w:tblCellMar>
          <w:left w:w="70" w:type="dxa"/>
          <w:right w:w="70" w:type="dxa"/>
        </w:tblCellMar>
        <w:tblLook w:val="04A0"/>
      </w:tblPr>
      <w:tblGrid>
        <w:gridCol w:w="1620"/>
        <w:gridCol w:w="880"/>
        <w:gridCol w:w="720"/>
        <w:gridCol w:w="800"/>
        <w:gridCol w:w="880"/>
        <w:gridCol w:w="860"/>
        <w:gridCol w:w="800"/>
        <w:gridCol w:w="660"/>
        <w:gridCol w:w="760"/>
        <w:gridCol w:w="720"/>
      </w:tblGrid>
      <w:tr w:rsidR="00994D54" w:rsidRPr="00605F27" w:rsidTr="002169A2">
        <w:trPr>
          <w:trHeight w:val="300"/>
        </w:trPr>
        <w:tc>
          <w:tcPr>
            <w:tcW w:w="87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4D54" w:rsidRPr="00605F27" w:rsidRDefault="00994D54" w:rsidP="002169A2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605F27">
              <w:rPr>
                <w:rFonts w:ascii="Calibri" w:hAnsi="Calibri"/>
                <w:b/>
                <w:bCs/>
                <w:color w:val="000000"/>
              </w:rPr>
              <w:t>INDICADORES DE DESAMPEÑO DE LOS MUNICIPIOS AÑOS 2004 - 2006</w:t>
            </w:r>
          </w:p>
        </w:tc>
      </w:tr>
      <w:tr w:rsidR="00994D54" w:rsidRPr="00605F27" w:rsidTr="002169A2">
        <w:trPr>
          <w:trHeight w:val="31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4D54" w:rsidRPr="00605F27" w:rsidRDefault="00994D54" w:rsidP="002169A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4D54" w:rsidRPr="00605F27" w:rsidRDefault="00994D54" w:rsidP="002169A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4D54" w:rsidRPr="00605F27" w:rsidRDefault="00994D54" w:rsidP="002169A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4D54" w:rsidRPr="00605F27" w:rsidRDefault="00994D54" w:rsidP="002169A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4D54" w:rsidRPr="00605F27" w:rsidRDefault="00994D54" w:rsidP="002169A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4D54" w:rsidRPr="00605F27" w:rsidRDefault="00994D54" w:rsidP="002169A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4D54" w:rsidRPr="00605F27" w:rsidRDefault="00994D54" w:rsidP="002169A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4D54" w:rsidRPr="00605F27" w:rsidRDefault="00994D54" w:rsidP="002169A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4D54" w:rsidRPr="00605F27" w:rsidRDefault="00994D54" w:rsidP="002169A2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4D54" w:rsidRPr="00605F27" w:rsidRDefault="00994D54" w:rsidP="002169A2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994D54" w:rsidRPr="00605F27" w:rsidTr="002169A2">
        <w:trPr>
          <w:trHeight w:val="300"/>
        </w:trPr>
        <w:tc>
          <w:tcPr>
            <w:tcW w:w="16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>2006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994D54" w:rsidRPr="00605F27" w:rsidTr="002169A2">
        <w:trPr>
          <w:trHeight w:val="246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D54" w:rsidRPr="00605F27" w:rsidRDefault="00994D54" w:rsidP="002169A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Municipio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994D54" w:rsidRPr="00605F27" w:rsidRDefault="00994D54" w:rsidP="002169A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Porcentaje de ingresos corrientes destinados a funcionamiento 1/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994D54" w:rsidRPr="00605F27" w:rsidRDefault="00994D54" w:rsidP="002169A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Magnitud de la deuda 2/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994D54" w:rsidRPr="00605F27" w:rsidRDefault="00994D54" w:rsidP="002169A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Porcentaje de ingresos que corresponden a transferencias 3/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994D54" w:rsidRPr="00605F27" w:rsidRDefault="00994D54" w:rsidP="002169A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Porcentaje de ingresos que corresponden a recursos propios 4/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994D54" w:rsidRPr="00605F27" w:rsidRDefault="00994D54" w:rsidP="002169A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Porcentaje del gasto total destinado a inversión 5/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994D54" w:rsidRPr="00605F27" w:rsidRDefault="00994D54" w:rsidP="002169A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Capacidad de ahorro 6/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94D54" w:rsidRPr="00605F27" w:rsidRDefault="00994D54" w:rsidP="002169A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994D54" w:rsidRPr="00605F27" w:rsidRDefault="00994D54" w:rsidP="002169A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Posición </w:t>
            </w:r>
            <w:smartTag w:uri="urn:schemas-microsoft-com:office:smarttags" w:element="metricconverter">
              <w:smartTagPr>
                <w:attr w:name="ProductID" w:val="2006 a"/>
              </w:smartTagPr>
              <w:r w:rsidRPr="00605F27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2006 a</w:t>
              </w:r>
            </w:smartTag>
            <w:r w:rsidRPr="00605F2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nivel nacional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</w:tcPr>
          <w:p w:rsidR="00994D54" w:rsidRPr="00605F27" w:rsidRDefault="00994D54" w:rsidP="002169A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Posición </w:t>
            </w:r>
            <w:smartTag w:uri="urn:schemas-microsoft-com:office:smarttags" w:element="metricconverter">
              <w:smartTagPr>
                <w:attr w:name="ProductID" w:val="2006 a"/>
              </w:smartTagPr>
              <w:r w:rsidRPr="00605F27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2006 a</w:t>
              </w:r>
            </w:smartTag>
            <w:r w:rsidRPr="00605F2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nivel </w:t>
            </w:r>
            <w:proofErr w:type="spellStart"/>
            <w:r w:rsidRPr="00605F2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deptal</w:t>
            </w:r>
            <w:proofErr w:type="spellEnd"/>
            <w:r w:rsidRPr="00605F2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</w:tr>
      <w:tr w:rsidR="00994D54" w:rsidRPr="00605F27" w:rsidTr="002169A2">
        <w:trPr>
          <w:trHeight w:val="300"/>
        </w:trPr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D54" w:rsidRPr="00605F27" w:rsidRDefault="00994D54" w:rsidP="002169A2">
            <w:pPr>
              <w:rPr>
                <w:rFonts w:ascii="Arial" w:hAnsi="Arial" w:cs="Arial"/>
                <w:color w:val="C00000"/>
                <w:sz w:val="16"/>
                <w:szCs w:val="16"/>
              </w:rPr>
            </w:pPr>
            <w:proofErr w:type="spellStart"/>
            <w:r w:rsidRPr="00605F27">
              <w:rPr>
                <w:rFonts w:ascii="Arial" w:hAnsi="Arial" w:cs="Arial"/>
                <w:color w:val="C00000"/>
                <w:sz w:val="16"/>
                <w:szCs w:val="16"/>
              </w:rPr>
              <w:t>Briceño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40,93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   -  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86,11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  3,52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87,05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48,40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994D54" w:rsidRPr="00605F27" w:rsidRDefault="00994D54" w:rsidP="002169A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Indicador de desempeño Fiscal 7/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443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>37</w:t>
            </w:r>
          </w:p>
        </w:tc>
      </w:tr>
      <w:tr w:rsidR="00994D54" w:rsidRPr="00605F27" w:rsidTr="002169A2">
        <w:trPr>
          <w:trHeight w:val="300"/>
        </w:trPr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D54" w:rsidRPr="00605F27" w:rsidRDefault="00994D54" w:rsidP="002169A2">
            <w:pPr>
              <w:rPr>
                <w:rFonts w:ascii="Arial" w:hAnsi="Arial" w:cs="Arial"/>
                <w:color w:val="C00000"/>
                <w:sz w:val="16"/>
                <w:szCs w:val="16"/>
              </w:rPr>
            </w:pPr>
            <w:r w:rsidRPr="00605F27">
              <w:rPr>
                <w:rFonts w:ascii="Arial" w:hAnsi="Arial" w:cs="Arial"/>
                <w:color w:val="C00000"/>
                <w:sz w:val="16"/>
                <w:szCs w:val="16"/>
              </w:rPr>
              <w:t>Buenavista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55,18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   -  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85,78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  4,22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85,94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27,17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57,03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702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>74</w:t>
            </w:r>
          </w:p>
        </w:tc>
      </w:tr>
      <w:tr w:rsidR="00994D54" w:rsidRPr="00605F27" w:rsidTr="002169A2">
        <w:trPr>
          <w:trHeight w:val="300"/>
        </w:trPr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D54" w:rsidRPr="00605F27" w:rsidRDefault="00994D54" w:rsidP="002169A2">
            <w:pPr>
              <w:rPr>
                <w:rFonts w:ascii="Arial" w:hAnsi="Arial" w:cs="Arial"/>
                <w:color w:val="C00000"/>
                <w:sz w:val="16"/>
                <w:szCs w:val="16"/>
              </w:rPr>
            </w:pPr>
            <w:proofErr w:type="spellStart"/>
            <w:r w:rsidRPr="00605F27">
              <w:rPr>
                <w:rFonts w:ascii="Arial" w:hAnsi="Arial" w:cs="Arial"/>
                <w:color w:val="C00000"/>
                <w:sz w:val="16"/>
                <w:szCs w:val="16"/>
              </w:rPr>
              <w:t>Coper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57,18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6,02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82,84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  4,05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79,78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23,12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54,71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880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>95</w:t>
            </w:r>
          </w:p>
        </w:tc>
      </w:tr>
      <w:tr w:rsidR="00994D54" w:rsidRPr="00605F27" w:rsidTr="002169A2">
        <w:trPr>
          <w:trHeight w:val="300"/>
        </w:trPr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D54" w:rsidRPr="00605F27" w:rsidRDefault="00994D54" w:rsidP="002169A2">
            <w:pPr>
              <w:rPr>
                <w:rFonts w:ascii="Arial" w:hAnsi="Arial" w:cs="Arial"/>
                <w:color w:val="C00000"/>
                <w:sz w:val="16"/>
                <w:szCs w:val="16"/>
              </w:rPr>
            </w:pPr>
            <w:r w:rsidRPr="00605F27">
              <w:rPr>
                <w:rFonts w:ascii="Arial" w:hAnsi="Arial" w:cs="Arial"/>
                <w:color w:val="C00000"/>
                <w:sz w:val="16"/>
                <w:szCs w:val="16"/>
              </w:rPr>
              <w:t>La Victoria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44,24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   -  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90,07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  1,41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85,34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41,70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58,07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613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>59</w:t>
            </w:r>
          </w:p>
        </w:tc>
      </w:tr>
      <w:tr w:rsidR="00994D54" w:rsidRPr="00605F27" w:rsidTr="002169A2">
        <w:trPr>
          <w:trHeight w:val="300"/>
        </w:trPr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D54" w:rsidRPr="00605F27" w:rsidRDefault="00994D54" w:rsidP="002169A2">
            <w:pPr>
              <w:rPr>
                <w:rFonts w:ascii="Arial" w:hAnsi="Arial" w:cs="Arial"/>
                <w:color w:val="C00000"/>
                <w:sz w:val="16"/>
                <w:szCs w:val="16"/>
              </w:rPr>
            </w:pPr>
            <w:r w:rsidRPr="00605F27">
              <w:rPr>
                <w:rFonts w:ascii="Arial" w:hAnsi="Arial" w:cs="Arial"/>
                <w:color w:val="C00000"/>
                <w:sz w:val="16"/>
                <w:szCs w:val="16"/>
              </w:rPr>
              <w:t>Maripi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49,49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8,37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89,88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  2,72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89,89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43,06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57,76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643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>64</w:t>
            </w:r>
          </w:p>
        </w:tc>
      </w:tr>
      <w:tr w:rsidR="00994D54" w:rsidRPr="00605F27" w:rsidTr="002169A2">
        <w:trPr>
          <w:trHeight w:val="300"/>
        </w:trPr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D54" w:rsidRPr="00605F27" w:rsidRDefault="00994D54" w:rsidP="002169A2">
            <w:pPr>
              <w:rPr>
                <w:rFonts w:ascii="Arial" w:hAnsi="Arial" w:cs="Arial"/>
                <w:color w:val="C00000"/>
                <w:sz w:val="16"/>
                <w:szCs w:val="16"/>
              </w:rPr>
            </w:pPr>
            <w:r w:rsidRPr="00605F27">
              <w:rPr>
                <w:rFonts w:ascii="Arial" w:hAnsi="Arial" w:cs="Arial"/>
                <w:color w:val="C00000"/>
                <w:sz w:val="16"/>
                <w:szCs w:val="16"/>
              </w:rPr>
              <w:t>Muzo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55,81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6,05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82,05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  7,20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84,74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33,57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57,81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637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>62</w:t>
            </w:r>
          </w:p>
        </w:tc>
      </w:tr>
      <w:tr w:rsidR="00994D54" w:rsidRPr="00605F27" w:rsidTr="002169A2">
        <w:trPr>
          <w:trHeight w:val="300"/>
        </w:trPr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D54" w:rsidRPr="00605F27" w:rsidRDefault="00994D54" w:rsidP="002169A2">
            <w:pPr>
              <w:rPr>
                <w:rFonts w:ascii="Arial" w:hAnsi="Arial" w:cs="Arial"/>
                <w:color w:val="C00000"/>
                <w:sz w:val="16"/>
                <w:szCs w:val="16"/>
              </w:rPr>
            </w:pPr>
            <w:proofErr w:type="spellStart"/>
            <w:r w:rsidRPr="00605F27">
              <w:rPr>
                <w:rFonts w:ascii="Arial" w:hAnsi="Arial" w:cs="Arial"/>
                <w:color w:val="C00000"/>
                <w:sz w:val="16"/>
                <w:szCs w:val="16"/>
              </w:rPr>
              <w:t>Otanche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46,42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3,14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61,51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  5,65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89,01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38,38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62,80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298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>24</w:t>
            </w:r>
          </w:p>
        </w:tc>
      </w:tr>
      <w:tr w:rsidR="00994D54" w:rsidRPr="00605F27" w:rsidTr="002169A2">
        <w:trPr>
          <w:trHeight w:val="300"/>
        </w:trPr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D54" w:rsidRPr="00605F27" w:rsidRDefault="00994D54" w:rsidP="002169A2">
            <w:pPr>
              <w:rPr>
                <w:rFonts w:ascii="Arial" w:hAnsi="Arial" w:cs="Arial"/>
                <w:color w:val="C00000"/>
                <w:sz w:val="16"/>
                <w:szCs w:val="16"/>
              </w:rPr>
            </w:pPr>
            <w:proofErr w:type="spellStart"/>
            <w:r w:rsidRPr="00605F27">
              <w:rPr>
                <w:rFonts w:ascii="Arial" w:hAnsi="Arial" w:cs="Arial"/>
                <w:color w:val="C00000"/>
                <w:sz w:val="16"/>
                <w:szCs w:val="16"/>
              </w:rPr>
              <w:t>Pauna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69,35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   -  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81,12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  6,94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85,70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30,94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58,77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570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>49</w:t>
            </w:r>
          </w:p>
        </w:tc>
      </w:tr>
      <w:tr w:rsidR="00994D54" w:rsidRPr="00605F27" w:rsidTr="002169A2">
        <w:trPr>
          <w:trHeight w:val="300"/>
        </w:trPr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D54" w:rsidRPr="00605F27" w:rsidRDefault="00994D54" w:rsidP="002169A2">
            <w:pPr>
              <w:rPr>
                <w:rFonts w:ascii="Arial" w:hAnsi="Arial" w:cs="Arial"/>
                <w:color w:val="C00000"/>
                <w:sz w:val="16"/>
                <w:szCs w:val="16"/>
              </w:rPr>
            </w:pPr>
            <w:proofErr w:type="spellStart"/>
            <w:r w:rsidRPr="00605F27">
              <w:rPr>
                <w:rFonts w:ascii="Arial" w:hAnsi="Arial" w:cs="Arial"/>
                <w:color w:val="C00000"/>
                <w:sz w:val="16"/>
                <w:szCs w:val="16"/>
              </w:rPr>
              <w:t>Quipama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45,78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1,83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67,91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  2,22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89,77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36,88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61,36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375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>32</w:t>
            </w:r>
          </w:p>
        </w:tc>
      </w:tr>
      <w:tr w:rsidR="00994D54" w:rsidRPr="00605F27" w:rsidTr="002169A2">
        <w:trPr>
          <w:trHeight w:val="300"/>
        </w:trPr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D54" w:rsidRPr="00605F27" w:rsidRDefault="00994D54" w:rsidP="002169A2">
            <w:pPr>
              <w:rPr>
                <w:rFonts w:ascii="Arial" w:hAnsi="Arial" w:cs="Arial"/>
                <w:color w:val="C00000"/>
                <w:sz w:val="16"/>
                <w:szCs w:val="16"/>
              </w:rPr>
            </w:pPr>
            <w:r w:rsidRPr="00605F27">
              <w:rPr>
                <w:rFonts w:ascii="Arial" w:hAnsi="Arial" w:cs="Arial"/>
                <w:color w:val="C00000"/>
                <w:sz w:val="16"/>
                <w:szCs w:val="16"/>
              </w:rPr>
              <w:t xml:space="preserve">San Pablo de </w:t>
            </w:r>
            <w:proofErr w:type="spellStart"/>
            <w:r w:rsidRPr="00605F27">
              <w:rPr>
                <w:rFonts w:ascii="Arial" w:hAnsi="Arial" w:cs="Arial"/>
                <w:color w:val="C00000"/>
                <w:sz w:val="16"/>
                <w:szCs w:val="16"/>
              </w:rPr>
              <w:t>Borbur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60,46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1,52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82,93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  3,71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87,82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14,58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55,47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815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>84</w:t>
            </w:r>
          </w:p>
        </w:tc>
      </w:tr>
      <w:tr w:rsidR="00994D54" w:rsidRPr="00605F27" w:rsidTr="002169A2">
        <w:trPr>
          <w:trHeight w:val="300"/>
        </w:trPr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994D54" w:rsidRPr="00605F27" w:rsidRDefault="00994D54" w:rsidP="002169A2">
            <w:pPr>
              <w:rPr>
                <w:rFonts w:ascii="Arial" w:hAnsi="Arial" w:cs="Arial"/>
                <w:color w:val="C00000"/>
                <w:sz w:val="16"/>
                <w:szCs w:val="16"/>
              </w:rPr>
            </w:pPr>
            <w:proofErr w:type="spellStart"/>
            <w:r w:rsidRPr="00605F27">
              <w:rPr>
                <w:rFonts w:ascii="Arial" w:hAnsi="Arial" w:cs="Arial"/>
                <w:color w:val="C00000"/>
                <w:sz w:val="16"/>
                <w:szCs w:val="16"/>
              </w:rPr>
              <w:t>Tunungua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46,54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   -  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78,34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  2,02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 85,98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5F27">
              <w:rPr>
                <w:rFonts w:ascii="Arial" w:hAnsi="Arial" w:cs="Arial"/>
                <w:sz w:val="16"/>
                <w:szCs w:val="16"/>
              </w:rPr>
              <w:t xml:space="preserve">      34,70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59,03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550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</w:tcPr>
          <w:p w:rsidR="00994D54" w:rsidRPr="00605F27" w:rsidRDefault="00994D54" w:rsidP="002169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5F27">
              <w:rPr>
                <w:rFonts w:ascii="Arial" w:hAnsi="Arial" w:cs="Arial"/>
                <w:b/>
                <w:bCs/>
                <w:sz w:val="16"/>
                <w:szCs w:val="16"/>
              </w:rPr>
              <w:t>48</w:t>
            </w:r>
          </w:p>
        </w:tc>
      </w:tr>
    </w:tbl>
    <w:p w:rsidR="00994D54" w:rsidRPr="000D5753" w:rsidRDefault="00994D54" w:rsidP="00994D54">
      <w:pPr>
        <w:tabs>
          <w:tab w:val="left" w:pos="5000"/>
        </w:tabs>
        <w:spacing w:line="360" w:lineRule="auto"/>
        <w:jc w:val="both"/>
        <w:rPr>
          <w:rFonts w:ascii="Arial" w:hAnsi="Arial" w:cs="Arial"/>
        </w:rPr>
      </w:pPr>
    </w:p>
    <w:p w:rsidR="0071242F" w:rsidRDefault="0071242F" w:rsidP="00994D54">
      <w:pPr>
        <w:tabs>
          <w:tab w:val="left" w:pos="5000"/>
        </w:tabs>
        <w:spacing w:line="360" w:lineRule="auto"/>
        <w:jc w:val="both"/>
        <w:rPr>
          <w:rFonts w:ascii="Arial" w:hAnsi="Arial" w:cs="Arial"/>
          <w:bCs/>
          <w:color w:val="000000"/>
        </w:rPr>
      </w:pPr>
    </w:p>
    <w:p w:rsidR="00994D54" w:rsidRPr="0071242F" w:rsidRDefault="00994D54" w:rsidP="00994D54">
      <w:pPr>
        <w:tabs>
          <w:tab w:val="left" w:pos="5000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71242F"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 xml:space="preserve">PORCENTAJE DE INGRESOS CORRIENTES DESTINADOS A FUNCIONAMIENTO </w:t>
      </w:r>
    </w:p>
    <w:p w:rsidR="00994D54" w:rsidRDefault="00994D54" w:rsidP="00994D54">
      <w:pPr>
        <w:tabs>
          <w:tab w:val="left" w:pos="5000"/>
        </w:tabs>
        <w:spacing w:line="360" w:lineRule="auto"/>
        <w:jc w:val="both"/>
        <w:rPr>
          <w:rFonts w:ascii="Arial" w:hAnsi="Arial" w:cs="Arial"/>
        </w:rPr>
      </w:pPr>
    </w:p>
    <w:p w:rsidR="00994D54" w:rsidRDefault="00994D54" w:rsidP="00994D54">
      <w:pPr>
        <w:tabs>
          <w:tab w:val="left" w:pos="5000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Para el año 2004, fue el primero a nivel de la provincia, con un porcentaje de 59, 70, para el año 2005 fue disminuyendo con 57, 63 estando por debajo de los Municipios de Buenavista y de Muzo y para el año 2006, bajo más el porcentaje a 46,54 bajando a estar en el 6° lugar. Este hecho genera un detrimento en gastos de funcionamiento reducción que se debe amortiguar con la restructuración administrativa.</w:t>
      </w:r>
    </w:p>
    <w:p w:rsidR="00994D54" w:rsidRDefault="00994D54" w:rsidP="00994D54">
      <w:pPr>
        <w:tabs>
          <w:tab w:val="left" w:pos="5000"/>
        </w:tabs>
        <w:spacing w:line="360" w:lineRule="auto"/>
        <w:jc w:val="both"/>
        <w:rPr>
          <w:rFonts w:ascii="Arial" w:hAnsi="Arial" w:cs="Arial"/>
        </w:rPr>
      </w:pPr>
    </w:p>
    <w:p w:rsidR="00994D54" w:rsidRDefault="00994D54" w:rsidP="00994D54">
      <w:pPr>
        <w:tabs>
          <w:tab w:val="left" w:pos="5000"/>
        </w:tabs>
        <w:spacing w:line="360" w:lineRule="auto"/>
        <w:jc w:val="both"/>
        <w:rPr>
          <w:rFonts w:ascii="Arial" w:hAnsi="Arial" w:cs="Arial"/>
        </w:rPr>
      </w:pPr>
    </w:p>
    <w:p w:rsidR="00994D54" w:rsidRPr="0071242F" w:rsidRDefault="00994D54" w:rsidP="00994D54">
      <w:pPr>
        <w:tabs>
          <w:tab w:val="left" w:pos="5000"/>
        </w:tabs>
        <w:spacing w:line="36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71242F">
        <w:rPr>
          <w:rFonts w:ascii="Arial" w:hAnsi="Arial" w:cs="Arial"/>
          <w:b/>
          <w:bCs/>
          <w:color w:val="000000"/>
          <w:sz w:val="24"/>
          <w:szCs w:val="24"/>
        </w:rPr>
        <w:t xml:space="preserve">MAGNITUD DE LA DEUDA </w:t>
      </w:r>
    </w:p>
    <w:p w:rsidR="00994D54" w:rsidRDefault="00994D54" w:rsidP="00994D54">
      <w:pPr>
        <w:tabs>
          <w:tab w:val="left" w:pos="5000"/>
        </w:tabs>
        <w:spacing w:line="360" w:lineRule="auto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No presenta deuda en ninguno de estos años.</w:t>
      </w:r>
    </w:p>
    <w:p w:rsidR="00994D54" w:rsidRPr="0071242F" w:rsidRDefault="00994D54" w:rsidP="00994D54">
      <w:pPr>
        <w:tabs>
          <w:tab w:val="left" w:pos="5000"/>
        </w:tabs>
        <w:spacing w:line="36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994D54" w:rsidRPr="0071242F" w:rsidRDefault="00994D54" w:rsidP="00994D54">
      <w:pPr>
        <w:tabs>
          <w:tab w:val="left" w:pos="5000"/>
        </w:tabs>
        <w:spacing w:line="36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71242F">
        <w:rPr>
          <w:rFonts w:ascii="Arial" w:hAnsi="Arial" w:cs="Arial"/>
          <w:b/>
          <w:bCs/>
          <w:color w:val="000000"/>
          <w:sz w:val="24"/>
          <w:szCs w:val="24"/>
        </w:rPr>
        <w:t xml:space="preserve">PORCENTAJE DE INGRESOS QUE CORRESPONDEN A TRANSFERENCIAS </w:t>
      </w:r>
    </w:p>
    <w:p w:rsidR="00994D54" w:rsidRDefault="00994D54" w:rsidP="00994D54">
      <w:pPr>
        <w:tabs>
          <w:tab w:val="left" w:pos="5000"/>
        </w:tabs>
        <w:spacing w:line="360" w:lineRule="auto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En los años 2004 y 2005 sus ingresos correspondientes fueron de 96,61% y 96,94% con un crecimiento paulatino y fue primero en la provincia; para el 2006 bajo aun 78,34% quedando de octavo en la provincia.</w:t>
      </w:r>
    </w:p>
    <w:p w:rsidR="00994D54" w:rsidRPr="0071242F" w:rsidRDefault="00994D54" w:rsidP="00994D54">
      <w:pPr>
        <w:tabs>
          <w:tab w:val="left" w:pos="5000"/>
        </w:tabs>
        <w:spacing w:line="36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994D54" w:rsidRPr="0071242F" w:rsidRDefault="00994D54" w:rsidP="00994D54">
      <w:pPr>
        <w:tabs>
          <w:tab w:val="left" w:pos="5000"/>
        </w:tabs>
        <w:spacing w:line="36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71242F">
        <w:rPr>
          <w:rFonts w:ascii="Arial" w:hAnsi="Arial" w:cs="Arial"/>
          <w:b/>
          <w:bCs/>
          <w:color w:val="000000"/>
          <w:sz w:val="24"/>
          <w:szCs w:val="24"/>
        </w:rPr>
        <w:t xml:space="preserve">PORCENTAJE DE INGRESOS QUE CORRESPONDEN A RECURSOS PROPIOS </w:t>
      </w:r>
    </w:p>
    <w:p w:rsidR="00994D54" w:rsidRPr="00332781" w:rsidRDefault="00994D54" w:rsidP="00994D54">
      <w:pPr>
        <w:tabs>
          <w:tab w:val="left" w:pos="5000"/>
        </w:tabs>
        <w:spacing w:line="360" w:lineRule="auto"/>
        <w:jc w:val="both"/>
        <w:rPr>
          <w:rFonts w:ascii="Arial" w:hAnsi="Arial" w:cs="Arial"/>
          <w:bCs/>
          <w:color w:val="000000"/>
        </w:rPr>
      </w:pPr>
    </w:p>
    <w:p w:rsidR="00994D54" w:rsidRDefault="00994D54" w:rsidP="00994D54">
      <w:pPr>
        <w:tabs>
          <w:tab w:val="left" w:pos="5000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El recaudo de impuestos y tasas de interés generadas, es mínima  y pese aún cuando el pago del impuesto predial no es oportuno creando una cartera bastante representativa; </w:t>
      </w:r>
      <w:proofErr w:type="spellStart"/>
      <w:r>
        <w:rPr>
          <w:rFonts w:ascii="Arial" w:hAnsi="Arial" w:cs="Arial"/>
        </w:rPr>
        <w:t>si</w:t>
      </w:r>
      <w:proofErr w:type="spellEnd"/>
      <w:r>
        <w:rPr>
          <w:rFonts w:ascii="Arial" w:hAnsi="Arial" w:cs="Arial"/>
        </w:rPr>
        <w:t xml:space="preserve"> embargo el porcentaje paso en el año </w:t>
      </w:r>
      <w:smartTag w:uri="urn:schemas-microsoft-com:office:smarttags" w:element="metricconverter">
        <w:smartTagPr>
          <w:attr w:name="ProductID" w:val="2006 a"/>
        </w:smartTagPr>
        <w:r>
          <w:rPr>
            <w:rFonts w:ascii="Arial" w:hAnsi="Arial" w:cs="Arial"/>
          </w:rPr>
          <w:t>2006 a</w:t>
        </w:r>
      </w:smartTag>
      <w:r>
        <w:rPr>
          <w:rFonts w:ascii="Arial" w:hAnsi="Arial" w:cs="Arial"/>
        </w:rPr>
        <w:t xml:space="preserve"> ser el doble con el que se inicio en el año 2004.</w:t>
      </w:r>
    </w:p>
    <w:p w:rsidR="00994D54" w:rsidRDefault="00994D54" w:rsidP="00994D54">
      <w:pPr>
        <w:tabs>
          <w:tab w:val="left" w:pos="5000"/>
        </w:tabs>
        <w:spacing w:line="360" w:lineRule="auto"/>
        <w:jc w:val="both"/>
        <w:rPr>
          <w:rFonts w:ascii="Arial" w:hAnsi="Arial" w:cs="Arial"/>
        </w:rPr>
      </w:pPr>
    </w:p>
    <w:p w:rsidR="00994D54" w:rsidRPr="0071242F" w:rsidRDefault="00994D54" w:rsidP="00994D54">
      <w:pPr>
        <w:tabs>
          <w:tab w:val="left" w:pos="500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1242F">
        <w:rPr>
          <w:rFonts w:ascii="Arial" w:hAnsi="Arial" w:cs="Arial"/>
          <w:sz w:val="24"/>
          <w:szCs w:val="24"/>
        </w:rPr>
        <w:lastRenderedPageBreak/>
        <w:t>CARTERA INPUESTO PREDIAL</w:t>
      </w:r>
    </w:p>
    <w:p w:rsidR="00994D54" w:rsidRDefault="00994D54" w:rsidP="00994D54">
      <w:pPr>
        <w:tabs>
          <w:tab w:val="left" w:pos="5000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En la grafica siguiente se ve que las proyecciones con respecto al cobro de las vigencias  anteriores </w:t>
      </w:r>
      <w:proofErr w:type="gramStart"/>
      <w:r>
        <w:rPr>
          <w:rFonts w:ascii="Arial" w:hAnsi="Arial" w:cs="Arial"/>
        </w:rPr>
        <w:t>es</w:t>
      </w:r>
      <w:proofErr w:type="gramEnd"/>
      <w:r>
        <w:rPr>
          <w:rFonts w:ascii="Arial" w:hAnsi="Arial" w:cs="Arial"/>
        </w:rPr>
        <w:t xml:space="preserve"> bastante alto en relación a lo que falta por cobrar para la vigencia actual.</w:t>
      </w:r>
    </w:p>
    <w:p w:rsidR="00994D54" w:rsidRDefault="00994D54" w:rsidP="00994D54">
      <w:pPr>
        <w:tabs>
          <w:tab w:val="left" w:pos="5000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5486400" cy="3686175"/>
            <wp:effectExtent l="0" t="0" r="0" b="0"/>
            <wp:docPr id="1" name="Gráfico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994D54" w:rsidRDefault="00994D54" w:rsidP="00994D54">
      <w:pPr>
        <w:tabs>
          <w:tab w:val="left" w:pos="5000"/>
        </w:tabs>
        <w:spacing w:line="360" w:lineRule="auto"/>
        <w:jc w:val="both"/>
        <w:rPr>
          <w:rFonts w:ascii="Arial" w:hAnsi="Arial" w:cs="Arial"/>
        </w:rPr>
      </w:pPr>
    </w:p>
    <w:p w:rsidR="00994D54" w:rsidRDefault="00994D54" w:rsidP="00994D54">
      <w:pPr>
        <w:tabs>
          <w:tab w:val="left" w:pos="5000"/>
        </w:tabs>
        <w:spacing w:line="360" w:lineRule="auto"/>
        <w:jc w:val="both"/>
        <w:rPr>
          <w:rFonts w:ascii="Arial" w:hAnsi="Arial" w:cs="Arial"/>
        </w:rPr>
      </w:pPr>
    </w:p>
    <w:p w:rsidR="00994D54" w:rsidRPr="0071242F" w:rsidRDefault="00994D54" w:rsidP="00994D54">
      <w:pPr>
        <w:tabs>
          <w:tab w:val="left" w:pos="500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1242F">
        <w:rPr>
          <w:rFonts w:ascii="Arial" w:hAnsi="Arial" w:cs="Arial"/>
          <w:bCs/>
          <w:color w:val="000000"/>
          <w:sz w:val="24"/>
          <w:szCs w:val="24"/>
        </w:rPr>
        <w:t xml:space="preserve">PORCENTAJE DEL GASTO TOTAL DESTINADO A INVERSIÓN </w:t>
      </w:r>
    </w:p>
    <w:p w:rsidR="00994D54" w:rsidRDefault="00994D54" w:rsidP="00994D54">
      <w:pPr>
        <w:tabs>
          <w:tab w:val="left" w:pos="5000"/>
        </w:tabs>
        <w:spacing w:line="360" w:lineRule="auto"/>
        <w:jc w:val="both"/>
        <w:rPr>
          <w:rFonts w:ascii="Arial" w:hAnsi="Arial" w:cs="Arial"/>
        </w:rPr>
      </w:pPr>
    </w:p>
    <w:p w:rsidR="00994D54" w:rsidRDefault="00994D54" w:rsidP="00994D54">
      <w:pPr>
        <w:tabs>
          <w:tab w:val="left" w:pos="5000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Se observa que el porcentaje en los tres años es bastante similar a los municipios de la provincia y los incrementos o descensos han sido similares en toda la provincia lo que se deduce que se basan únicamente en lo establecido por ley.</w:t>
      </w:r>
    </w:p>
    <w:p w:rsidR="00994D54" w:rsidRDefault="00994D54" w:rsidP="00994D54">
      <w:pPr>
        <w:tabs>
          <w:tab w:val="left" w:pos="5000"/>
        </w:tabs>
        <w:spacing w:line="360" w:lineRule="auto"/>
        <w:jc w:val="both"/>
        <w:rPr>
          <w:rFonts w:ascii="Arial" w:hAnsi="Arial" w:cs="Arial"/>
        </w:rPr>
      </w:pPr>
    </w:p>
    <w:p w:rsidR="00994D54" w:rsidRPr="0071242F" w:rsidRDefault="00994D54" w:rsidP="00994D54">
      <w:pPr>
        <w:tabs>
          <w:tab w:val="left" w:pos="5000"/>
        </w:tabs>
        <w:spacing w:line="360" w:lineRule="auto"/>
        <w:jc w:val="both"/>
        <w:rPr>
          <w:rFonts w:ascii="Arial" w:hAnsi="Arial" w:cs="Arial"/>
          <w:b/>
          <w:bCs/>
          <w:color w:val="000000"/>
        </w:rPr>
      </w:pPr>
      <w:r w:rsidRPr="0071242F">
        <w:rPr>
          <w:rFonts w:ascii="Arial" w:hAnsi="Arial" w:cs="Arial"/>
          <w:b/>
          <w:bCs/>
          <w:color w:val="000000"/>
        </w:rPr>
        <w:t xml:space="preserve">CAPACIDAD DE AHORRO </w:t>
      </w:r>
    </w:p>
    <w:p w:rsidR="00994D54" w:rsidRDefault="00994D54" w:rsidP="00994D54">
      <w:pPr>
        <w:tabs>
          <w:tab w:val="left" w:pos="5000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En este punto la capacidad aumento año tras año y de manera significativa pues en el año 2005 la capacidad fue del cuatrocientos por ciento con relación al 2004 y para el 2006 fue del .75% con relación al 2005.</w:t>
      </w:r>
    </w:p>
    <w:p w:rsidR="00994D54" w:rsidRDefault="00994D54" w:rsidP="00994D54">
      <w:pPr>
        <w:tabs>
          <w:tab w:val="left" w:pos="5000"/>
        </w:tabs>
        <w:spacing w:line="360" w:lineRule="auto"/>
        <w:jc w:val="both"/>
        <w:rPr>
          <w:rFonts w:ascii="Arial" w:hAnsi="Arial" w:cs="Arial"/>
        </w:rPr>
      </w:pPr>
    </w:p>
    <w:p w:rsidR="00994D54" w:rsidRPr="0071242F" w:rsidRDefault="00994D54" w:rsidP="00994D54">
      <w:pPr>
        <w:tabs>
          <w:tab w:val="left" w:pos="5000"/>
        </w:tabs>
        <w:spacing w:line="36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71242F">
        <w:rPr>
          <w:rFonts w:ascii="Arial" w:hAnsi="Arial" w:cs="Arial"/>
          <w:b/>
          <w:bCs/>
          <w:color w:val="000000"/>
          <w:sz w:val="24"/>
          <w:szCs w:val="24"/>
        </w:rPr>
        <w:t xml:space="preserve">INDICADOR DE DESEMPEÑO FISCAL </w:t>
      </w:r>
    </w:p>
    <w:p w:rsidR="00994D54" w:rsidRPr="005B0FF1" w:rsidRDefault="00994D54" w:rsidP="00994D54">
      <w:pPr>
        <w:tabs>
          <w:tab w:val="left" w:pos="5000"/>
        </w:tabs>
        <w:spacing w:line="360" w:lineRule="auto"/>
        <w:jc w:val="both"/>
        <w:rPr>
          <w:rFonts w:ascii="Arial" w:hAnsi="Arial" w:cs="Arial"/>
        </w:rPr>
      </w:pPr>
    </w:p>
    <w:p w:rsidR="00994D54" w:rsidRDefault="00994D54" w:rsidP="00994D54">
      <w:pPr>
        <w:tabs>
          <w:tab w:val="left" w:pos="5000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Este se va incrementando año tras año en una medida racional y progresiva.</w:t>
      </w:r>
    </w:p>
    <w:p w:rsidR="00994D54" w:rsidRDefault="00994D54" w:rsidP="00994D54">
      <w:pPr>
        <w:tabs>
          <w:tab w:val="left" w:pos="5000"/>
        </w:tabs>
        <w:spacing w:line="360" w:lineRule="auto"/>
        <w:jc w:val="both"/>
        <w:rPr>
          <w:rFonts w:ascii="Arial" w:hAnsi="Arial" w:cs="Arial"/>
        </w:rPr>
      </w:pPr>
    </w:p>
    <w:tbl>
      <w:tblPr>
        <w:tblW w:w="8700" w:type="dxa"/>
        <w:tblInd w:w="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282"/>
        <w:gridCol w:w="1160"/>
        <w:gridCol w:w="1048"/>
        <w:gridCol w:w="1079"/>
        <w:gridCol w:w="918"/>
        <w:gridCol w:w="795"/>
        <w:gridCol w:w="980"/>
        <w:gridCol w:w="960"/>
        <w:gridCol w:w="660"/>
      </w:tblGrid>
      <w:tr w:rsidR="00994D54" w:rsidRPr="00D923C5" w:rsidTr="002169A2">
        <w:trPr>
          <w:trHeight w:val="270"/>
        </w:trPr>
        <w:tc>
          <w:tcPr>
            <w:tcW w:w="1180" w:type="dxa"/>
            <w:shd w:val="clear" w:color="auto" w:fill="auto"/>
            <w:noWrap/>
            <w:vAlign w:val="bottom"/>
          </w:tcPr>
          <w:p w:rsidR="00994D54" w:rsidRPr="00D923C5" w:rsidRDefault="00994D54" w:rsidP="002169A2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923C5">
              <w:rPr>
                <w:rFonts w:ascii="Arial Unicode MS" w:eastAsia="Arial Unicode MS" w:hAnsi="Arial Unicode MS" w:cs="Arial Unicode MS" w:hint="eastAsia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994D54" w:rsidRPr="00D923C5" w:rsidRDefault="00994D54" w:rsidP="002169A2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923C5">
              <w:rPr>
                <w:rFonts w:ascii="Arial Unicode MS" w:eastAsia="Arial Unicode MS" w:hAnsi="Arial Unicode MS" w:cs="Arial Unicode MS" w:hint="eastAsia"/>
                <w:sz w:val="18"/>
                <w:szCs w:val="18"/>
              </w:rPr>
              <w:t> </w:t>
            </w:r>
          </w:p>
        </w:tc>
        <w:tc>
          <w:tcPr>
            <w:tcW w:w="3840" w:type="dxa"/>
            <w:gridSpan w:val="4"/>
            <w:shd w:val="clear" w:color="auto" w:fill="auto"/>
            <w:noWrap/>
            <w:vAlign w:val="bottom"/>
          </w:tcPr>
          <w:p w:rsidR="00994D54" w:rsidRPr="00D923C5" w:rsidRDefault="00994D54" w:rsidP="002169A2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D923C5">
              <w:rPr>
                <w:rFonts w:ascii="Arial Unicode MS" w:eastAsia="Arial Unicode MS" w:hAnsi="Arial Unicode MS" w:cs="Arial Unicode MS" w:hint="eastAsia"/>
                <w:b/>
                <w:bCs/>
                <w:sz w:val="18"/>
                <w:szCs w:val="18"/>
              </w:rPr>
              <w:t>Nivel de cumplimiento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994D54" w:rsidRPr="00D923C5" w:rsidRDefault="00994D54" w:rsidP="002169A2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923C5">
              <w:rPr>
                <w:rFonts w:ascii="Arial Unicode MS" w:eastAsia="Arial Unicode MS" w:hAnsi="Arial Unicode MS" w:cs="Arial Unicode MS" w:hint="eastAsia"/>
                <w:sz w:val="18"/>
                <w:szCs w:val="18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994D54" w:rsidRPr="00D923C5" w:rsidRDefault="00994D54" w:rsidP="002169A2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923C5">
              <w:rPr>
                <w:rFonts w:ascii="Arial Unicode MS" w:eastAsia="Arial Unicode MS" w:hAnsi="Arial Unicode MS" w:cs="Arial Unicode MS" w:hint="eastAsia"/>
                <w:sz w:val="18"/>
                <w:szCs w:val="18"/>
              </w:rPr>
              <w:t> </w:t>
            </w:r>
          </w:p>
        </w:tc>
        <w:tc>
          <w:tcPr>
            <w:tcW w:w="660" w:type="dxa"/>
            <w:shd w:val="clear" w:color="auto" w:fill="auto"/>
            <w:noWrap/>
            <w:vAlign w:val="bottom"/>
          </w:tcPr>
          <w:p w:rsidR="00994D54" w:rsidRPr="00D923C5" w:rsidRDefault="00994D54" w:rsidP="002169A2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923C5">
              <w:rPr>
                <w:rFonts w:ascii="Arial Unicode MS" w:eastAsia="Arial Unicode MS" w:hAnsi="Arial Unicode MS" w:cs="Arial Unicode MS" w:hint="eastAsia"/>
                <w:sz w:val="18"/>
                <w:szCs w:val="18"/>
              </w:rPr>
              <w:t> </w:t>
            </w:r>
          </w:p>
        </w:tc>
      </w:tr>
      <w:tr w:rsidR="00994D54" w:rsidRPr="00D923C5" w:rsidTr="002169A2">
        <w:trPr>
          <w:trHeight w:val="810"/>
        </w:trPr>
        <w:tc>
          <w:tcPr>
            <w:tcW w:w="1180" w:type="dxa"/>
            <w:shd w:val="clear" w:color="auto" w:fill="auto"/>
            <w:noWrap/>
            <w:vAlign w:val="center"/>
          </w:tcPr>
          <w:p w:rsidR="00994D54" w:rsidRPr="00D923C5" w:rsidRDefault="00994D54" w:rsidP="002169A2">
            <w:pPr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D923C5">
              <w:rPr>
                <w:rFonts w:ascii="Arial Unicode MS" w:eastAsia="Arial Unicode MS" w:hAnsi="Arial Unicode MS" w:cs="Arial Unicode MS" w:hint="eastAsia"/>
                <w:b/>
                <w:bCs/>
                <w:sz w:val="18"/>
                <w:szCs w:val="18"/>
              </w:rPr>
              <w:t xml:space="preserve">Departamento 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994D54" w:rsidRPr="00D923C5" w:rsidRDefault="00994D54" w:rsidP="002169A2">
            <w:pPr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proofErr w:type="spellStart"/>
            <w:r w:rsidRPr="00D923C5">
              <w:rPr>
                <w:rFonts w:ascii="Arial Unicode MS" w:eastAsia="Arial Unicode MS" w:hAnsi="Arial Unicode MS" w:cs="Arial Unicode MS" w:hint="eastAsia"/>
                <w:b/>
                <w:bCs/>
                <w:sz w:val="18"/>
                <w:szCs w:val="18"/>
              </w:rPr>
              <w:t>Mpio</w:t>
            </w:r>
            <w:proofErr w:type="spellEnd"/>
          </w:p>
        </w:tc>
        <w:tc>
          <w:tcPr>
            <w:tcW w:w="1048" w:type="dxa"/>
            <w:shd w:val="clear" w:color="auto" w:fill="auto"/>
          </w:tcPr>
          <w:p w:rsidR="00994D54" w:rsidRPr="00D923C5" w:rsidRDefault="00994D54" w:rsidP="002169A2">
            <w:pPr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D923C5">
              <w:rPr>
                <w:rFonts w:ascii="Arial Unicode MS" w:eastAsia="Arial Unicode MS" w:hAnsi="Arial Unicode MS" w:cs="Arial Unicode MS" w:hint="eastAsia"/>
                <w:b/>
                <w:bCs/>
                <w:sz w:val="18"/>
                <w:szCs w:val="18"/>
              </w:rPr>
              <w:t>Sectores Básicos</w:t>
            </w: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994D54" w:rsidRPr="00D923C5" w:rsidRDefault="00994D54" w:rsidP="002169A2">
            <w:pPr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D923C5">
              <w:rPr>
                <w:rFonts w:ascii="Arial Unicode MS" w:eastAsia="Arial Unicode MS" w:hAnsi="Arial Unicode MS" w:cs="Arial Unicode MS" w:hint="eastAsia"/>
                <w:b/>
                <w:bCs/>
                <w:sz w:val="18"/>
                <w:szCs w:val="18"/>
              </w:rPr>
              <w:t xml:space="preserve">Educación </w:t>
            </w:r>
          </w:p>
        </w:tc>
        <w:tc>
          <w:tcPr>
            <w:tcW w:w="918" w:type="dxa"/>
            <w:shd w:val="clear" w:color="auto" w:fill="auto"/>
            <w:noWrap/>
            <w:vAlign w:val="center"/>
          </w:tcPr>
          <w:p w:rsidR="00994D54" w:rsidRPr="00D923C5" w:rsidRDefault="00994D54" w:rsidP="002169A2">
            <w:pPr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D923C5">
              <w:rPr>
                <w:rFonts w:ascii="Arial Unicode MS" w:eastAsia="Arial Unicode MS" w:hAnsi="Arial Unicode MS" w:cs="Arial Unicode MS" w:hint="eastAsia"/>
                <w:b/>
                <w:bCs/>
                <w:sz w:val="18"/>
                <w:szCs w:val="18"/>
              </w:rPr>
              <w:t xml:space="preserve">Salud </w:t>
            </w:r>
          </w:p>
        </w:tc>
        <w:tc>
          <w:tcPr>
            <w:tcW w:w="795" w:type="dxa"/>
            <w:shd w:val="clear" w:color="auto" w:fill="auto"/>
            <w:noWrap/>
            <w:vAlign w:val="center"/>
          </w:tcPr>
          <w:p w:rsidR="00994D54" w:rsidRPr="00D923C5" w:rsidRDefault="00994D54" w:rsidP="002169A2">
            <w:pPr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D923C5">
              <w:rPr>
                <w:rFonts w:ascii="Arial Unicode MS" w:eastAsia="Arial Unicode MS" w:hAnsi="Arial Unicode MS" w:cs="Arial Unicode MS" w:hint="eastAsia"/>
                <w:b/>
                <w:bCs/>
                <w:sz w:val="18"/>
                <w:szCs w:val="18"/>
              </w:rPr>
              <w:t>APSB</w:t>
            </w:r>
          </w:p>
        </w:tc>
        <w:tc>
          <w:tcPr>
            <w:tcW w:w="980" w:type="dxa"/>
            <w:shd w:val="clear" w:color="auto" w:fill="auto"/>
          </w:tcPr>
          <w:p w:rsidR="00994D54" w:rsidRPr="00D923C5" w:rsidRDefault="00994D54" w:rsidP="002169A2">
            <w:pPr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D923C5">
              <w:rPr>
                <w:rFonts w:ascii="Arial Unicode MS" w:eastAsia="Arial Unicode MS" w:hAnsi="Arial Unicode MS" w:cs="Arial Unicode MS" w:hint="eastAsia"/>
                <w:b/>
                <w:bCs/>
                <w:sz w:val="18"/>
                <w:szCs w:val="18"/>
              </w:rPr>
              <w:t>Eficacia Otros Sectores</w:t>
            </w:r>
          </w:p>
        </w:tc>
        <w:tc>
          <w:tcPr>
            <w:tcW w:w="960" w:type="dxa"/>
            <w:shd w:val="clear" w:color="auto" w:fill="auto"/>
          </w:tcPr>
          <w:p w:rsidR="00994D54" w:rsidRPr="00D923C5" w:rsidRDefault="00994D54" w:rsidP="002169A2">
            <w:pPr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D923C5">
              <w:rPr>
                <w:rFonts w:ascii="Arial Unicode MS" w:eastAsia="Arial Unicode MS" w:hAnsi="Arial Unicode MS" w:cs="Arial Unicode MS" w:hint="eastAsia"/>
                <w:b/>
                <w:bCs/>
                <w:sz w:val="18"/>
                <w:szCs w:val="18"/>
              </w:rPr>
              <w:t>Eficacia Total</w:t>
            </w:r>
          </w:p>
        </w:tc>
        <w:tc>
          <w:tcPr>
            <w:tcW w:w="660" w:type="dxa"/>
            <w:shd w:val="clear" w:color="auto" w:fill="auto"/>
            <w:noWrap/>
          </w:tcPr>
          <w:p w:rsidR="00994D54" w:rsidRPr="00D923C5" w:rsidRDefault="00994D54" w:rsidP="002169A2">
            <w:pPr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D923C5">
              <w:rPr>
                <w:rFonts w:ascii="Arial Unicode MS" w:eastAsia="Arial Unicode MS" w:hAnsi="Arial Unicode MS" w:cs="Arial Unicode MS" w:hint="eastAsia"/>
                <w:b/>
                <w:bCs/>
                <w:sz w:val="18"/>
                <w:szCs w:val="18"/>
              </w:rPr>
              <w:t>EVAL</w:t>
            </w:r>
          </w:p>
        </w:tc>
      </w:tr>
      <w:tr w:rsidR="00994D54" w:rsidRPr="00D923C5" w:rsidTr="002169A2">
        <w:trPr>
          <w:trHeight w:val="285"/>
        </w:trPr>
        <w:tc>
          <w:tcPr>
            <w:tcW w:w="1180" w:type="dxa"/>
            <w:shd w:val="clear" w:color="auto" w:fill="auto"/>
            <w:noWrap/>
            <w:vAlign w:val="bottom"/>
          </w:tcPr>
          <w:p w:rsidR="00994D54" w:rsidRPr="00D923C5" w:rsidRDefault="00994D54" w:rsidP="002169A2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923C5">
              <w:rPr>
                <w:rFonts w:ascii="Arial Unicode MS" w:eastAsia="Arial Unicode MS" w:hAnsi="Arial Unicode MS" w:cs="Arial Unicode MS" w:hint="eastAsia"/>
                <w:sz w:val="18"/>
                <w:szCs w:val="18"/>
              </w:rPr>
              <w:t>BOYACA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994D54" w:rsidRPr="00D923C5" w:rsidRDefault="00994D54" w:rsidP="002169A2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923C5">
              <w:rPr>
                <w:rFonts w:ascii="Arial Unicode MS" w:eastAsia="Arial Unicode MS" w:hAnsi="Arial Unicode MS" w:cs="Arial Unicode MS" w:hint="eastAsia"/>
                <w:sz w:val="18"/>
                <w:szCs w:val="18"/>
              </w:rPr>
              <w:t>TUNUNGUA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994D54" w:rsidRPr="00D923C5" w:rsidRDefault="00994D54" w:rsidP="002169A2">
            <w:pPr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923C5">
              <w:rPr>
                <w:rFonts w:ascii="Arial Unicode MS" w:eastAsia="Arial Unicode MS" w:hAnsi="Arial Unicode MS" w:cs="Arial Unicode MS" w:hint="eastAsia"/>
                <w:sz w:val="18"/>
                <w:szCs w:val="18"/>
              </w:rPr>
              <w:t>95,80%</w:t>
            </w:r>
          </w:p>
        </w:tc>
        <w:tc>
          <w:tcPr>
            <w:tcW w:w="1079" w:type="dxa"/>
            <w:shd w:val="clear" w:color="auto" w:fill="auto"/>
            <w:noWrap/>
            <w:vAlign w:val="bottom"/>
          </w:tcPr>
          <w:p w:rsidR="00994D54" w:rsidRPr="00D923C5" w:rsidRDefault="00994D54" w:rsidP="002169A2">
            <w:pPr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923C5">
              <w:rPr>
                <w:rFonts w:ascii="Arial Unicode MS" w:eastAsia="Arial Unicode MS" w:hAnsi="Arial Unicode MS" w:cs="Arial Unicode MS" w:hint="eastAsia"/>
                <w:sz w:val="18"/>
                <w:szCs w:val="18"/>
              </w:rPr>
              <w:t>100,00%</w:t>
            </w:r>
          </w:p>
        </w:tc>
        <w:tc>
          <w:tcPr>
            <w:tcW w:w="918" w:type="dxa"/>
            <w:shd w:val="clear" w:color="auto" w:fill="auto"/>
            <w:noWrap/>
            <w:vAlign w:val="bottom"/>
          </w:tcPr>
          <w:p w:rsidR="00994D54" w:rsidRPr="00D923C5" w:rsidRDefault="00994D54" w:rsidP="002169A2">
            <w:pPr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923C5">
              <w:rPr>
                <w:rFonts w:ascii="Arial Unicode MS" w:eastAsia="Arial Unicode MS" w:hAnsi="Arial Unicode MS" w:cs="Arial Unicode MS" w:hint="eastAsia"/>
                <w:sz w:val="18"/>
                <w:szCs w:val="18"/>
              </w:rPr>
              <w:t>100,00%</w:t>
            </w:r>
          </w:p>
        </w:tc>
        <w:tc>
          <w:tcPr>
            <w:tcW w:w="795" w:type="dxa"/>
            <w:shd w:val="clear" w:color="auto" w:fill="auto"/>
            <w:noWrap/>
            <w:vAlign w:val="bottom"/>
          </w:tcPr>
          <w:p w:rsidR="00994D54" w:rsidRPr="00D923C5" w:rsidRDefault="00994D54" w:rsidP="002169A2">
            <w:pPr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923C5">
              <w:rPr>
                <w:rFonts w:ascii="Arial Unicode MS" w:eastAsia="Arial Unicode MS" w:hAnsi="Arial Unicode MS" w:cs="Arial Unicode MS" w:hint="eastAsia"/>
                <w:sz w:val="18"/>
                <w:szCs w:val="18"/>
              </w:rPr>
              <w:t>92,31%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994D54" w:rsidRPr="00D923C5" w:rsidRDefault="00994D54" w:rsidP="002169A2">
            <w:pPr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923C5">
              <w:rPr>
                <w:rFonts w:ascii="Arial Unicode MS" w:eastAsia="Arial Unicode MS" w:hAnsi="Arial Unicode MS" w:cs="Arial Unicode MS" w:hint="eastAsia"/>
                <w:sz w:val="18"/>
                <w:szCs w:val="18"/>
              </w:rPr>
              <w:t>99,00%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994D54" w:rsidRPr="00D923C5" w:rsidRDefault="00994D54" w:rsidP="002169A2">
            <w:pPr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923C5">
              <w:rPr>
                <w:rFonts w:ascii="Arial Unicode MS" w:eastAsia="Arial Unicode MS" w:hAnsi="Arial Unicode MS" w:cs="Arial Unicode MS" w:hint="eastAsia"/>
                <w:sz w:val="18"/>
                <w:szCs w:val="18"/>
              </w:rPr>
              <w:t>97,08%</w:t>
            </w:r>
          </w:p>
        </w:tc>
        <w:tc>
          <w:tcPr>
            <w:tcW w:w="660" w:type="dxa"/>
            <w:shd w:val="clear" w:color="auto" w:fill="auto"/>
            <w:noWrap/>
            <w:vAlign w:val="bottom"/>
          </w:tcPr>
          <w:p w:rsidR="00994D54" w:rsidRPr="00D923C5" w:rsidRDefault="00994D54" w:rsidP="002169A2">
            <w:pPr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923C5">
              <w:rPr>
                <w:rFonts w:ascii="Arial Unicode MS" w:eastAsia="Arial Unicode MS" w:hAnsi="Arial Unicode MS" w:cs="Arial Unicode MS" w:hint="eastAsia"/>
                <w:sz w:val="18"/>
                <w:szCs w:val="18"/>
              </w:rPr>
              <w:t>1</w:t>
            </w:r>
          </w:p>
        </w:tc>
      </w:tr>
    </w:tbl>
    <w:p w:rsidR="00994D54" w:rsidRDefault="00994D54" w:rsidP="00994D54">
      <w:pPr>
        <w:tabs>
          <w:tab w:val="left" w:pos="5000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DANE 2005.</w:t>
      </w:r>
    </w:p>
    <w:p w:rsidR="00994D54" w:rsidRDefault="00994D54" w:rsidP="00994D54">
      <w:pPr>
        <w:tabs>
          <w:tab w:val="left" w:pos="5000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Según los datos </w:t>
      </w:r>
      <w:proofErr w:type="gramStart"/>
      <w:r>
        <w:rPr>
          <w:rFonts w:ascii="Arial" w:hAnsi="Arial" w:cs="Arial"/>
        </w:rPr>
        <w:t>registrados ,</w:t>
      </w:r>
      <w:proofErr w:type="gramEnd"/>
      <w:r>
        <w:rPr>
          <w:rFonts w:ascii="Arial" w:hAnsi="Arial" w:cs="Arial"/>
        </w:rPr>
        <w:t xml:space="preserve"> el municipio ha tenido un nivel de cumplimiento en los sectores básicos del 95,80%, en educación del 100%, en salud igual mente 100% de cumplimiento en APSB el 92,31 % en eficacia en otros sectores el 99%, para un porcentaje de cumplimiento del 97,08%.</w:t>
      </w:r>
    </w:p>
    <w:p w:rsidR="0071242F" w:rsidRDefault="0071242F" w:rsidP="00994D54">
      <w:pPr>
        <w:tabs>
          <w:tab w:val="left" w:pos="5000"/>
        </w:tabs>
        <w:spacing w:line="360" w:lineRule="auto"/>
        <w:jc w:val="both"/>
        <w:rPr>
          <w:rFonts w:ascii="Arial" w:hAnsi="Arial" w:cs="Arial"/>
        </w:rPr>
      </w:pPr>
    </w:p>
    <w:p w:rsidR="003F736D" w:rsidRPr="008D69A9" w:rsidRDefault="003F736D" w:rsidP="003F736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  <w:r w:rsidRPr="008D69A9">
        <w:rPr>
          <w:rFonts w:ascii="Arial" w:hAnsi="Arial" w:cs="Arial"/>
          <w:b/>
        </w:rPr>
        <w:t>JUSTICIA, SEGURIDAD Y CONVIENCIA CIUDADANA</w:t>
      </w:r>
    </w:p>
    <w:p w:rsidR="003F736D" w:rsidRDefault="003F736D" w:rsidP="003F736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3F736D" w:rsidRDefault="003F736D" w:rsidP="003F736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En este aspecto se tienen en cuenta las condiciones de fuerza pública, orden público, seguridad y convivencia ciudadana, atención integral a la población vulnerable, niñez, juventud, mujeres, ancianos, desplazados así como el manejo de la atención y prevención de desastres.</w:t>
      </w:r>
    </w:p>
    <w:p w:rsidR="003F736D" w:rsidRDefault="003F736D" w:rsidP="003F736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3F736D" w:rsidRPr="00987A37" w:rsidRDefault="003F736D" w:rsidP="003F736D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>
            <wp:extent cx="2752725" cy="2066925"/>
            <wp:effectExtent l="19050" t="0" r="9525" b="0"/>
            <wp:docPr id="2" name="Imagen 1" descr="TUNUNGUA (25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UNUNGUA (25)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736D" w:rsidRDefault="003F736D" w:rsidP="003F736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En lo relacionado a la fuerza pública se encuentra </w:t>
      </w:r>
      <w:smartTag w:uri="urn:schemas-microsoft-com:office:smarttags" w:element="PersonName">
        <w:smartTagPr>
          <w:attr w:name="ProductID" w:val="la Subestaci￳n"/>
        </w:smartTagPr>
        <w:r>
          <w:rPr>
            <w:rFonts w:ascii="Arial" w:hAnsi="Arial" w:cs="Arial"/>
          </w:rPr>
          <w:t>la Subestación</w:t>
        </w:r>
      </w:smartTag>
      <w:r>
        <w:rPr>
          <w:rFonts w:ascii="Arial" w:hAnsi="Arial" w:cs="Arial"/>
        </w:rPr>
        <w:t xml:space="preserve"> de Policía que ofrece los servicios de protección a la comunidad, estás ubicados en un lugar donde funcionaba en un tiempo las instalaciones para capacitación y desarrollo comunitario sede que utilizaba el SENA, en la actualidad el Municipio les otorgó el lote para construcción el cual se encuentra en proceso de legalización para iniciar el proyecto  </w:t>
      </w:r>
    </w:p>
    <w:p w:rsidR="003F736D" w:rsidRDefault="003F736D" w:rsidP="003F736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3F736D" w:rsidRDefault="003F736D" w:rsidP="003F736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En el municipio no se han presentado desplazamientos forzosos, violencia o desorden público, goza de paz y tranquilidad.</w:t>
      </w:r>
    </w:p>
    <w:p w:rsidR="003F736D" w:rsidRDefault="003F736D" w:rsidP="003F736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3F736D" w:rsidRDefault="003F736D" w:rsidP="003F736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En lo relacionado a la protección de la población vulnerable se conocieron dos casos de maltrato infantil en el año 2007 y cuatro casos de violencia intrafamiliar apenas los que fueron denunciados a pesar  de que estos casos se presentan con mayor frecuencia y mayor número pero no son denunciados, para la atención de esta población se encuentra </w:t>
      </w:r>
      <w:smartTag w:uri="urn:schemas-microsoft-com:office:smarttags" w:element="PersonName">
        <w:smartTagPr>
          <w:attr w:name="ProductID" w:val="la Personer￭a Municipal"/>
        </w:smartTagPr>
        <w:smartTag w:uri="urn:schemas-microsoft-com:office:smarttags" w:element="PersonName">
          <w:smartTagPr>
            <w:attr w:name="ProductID" w:val="la Personer￭a"/>
          </w:smartTagPr>
          <w:r>
            <w:rPr>
              <w:rFonts w:ascii="Arial" w:hAnsi="Arial" w:cs="Arial"/>
            </w:rPr>
            <w:t>la Personería</w:t>
          </w:r>
        </w:smartTag>
        <w:r>
          <w:rPr>
            <w:rFonts w:ascii="Arial" w:hAnsi="Arial" w:cs="Arial"/>
          </w:rPr>
          <w:t xml:space="preserve"> Municipal</w:t>
        </w:r>
      </w:smartTag>
      <w:r>
        <w:rPr>
          <w:rFonts w:ascii="Arial" w:hAnsi="Arial" w:cs="Arial"/>
        </w:rPr>
        <w:t xml:space="preserve">, </w:t>
      </w:r>
      <w:smartTag w:uri="urn:schemas-microsoft-com:office:smarttags" w:element="PersonName">
        <w:smartTagPr>
          <w:attr w:name="ProductID" w:val="la Inspecci￳n"/>
        </w:smartTagPr>
        <w:r>
          <w:rPr>
            <w:rFonts w:ascii="Arial" w:hAnsi="Arial" w:cs="Arial"/>
          </w:rPr>
          <w:t>la Inspección</w:t>
        </w:r>
      </w:smartTag>
      <w:r>
        <w:rPr>
          <w:rFonts w:ascii="Arial" w:hAnsi="Arial" w:cs="Arial"/>
        </w:rPr>
        <w:t xml:space="preserve"> municipal de Policía y próximamente </w:t>
      </w:r>
      <w:smartTag w:uri="urn:schemas-microsoft-com:office:smarttags" w:element="PersonName">
        <w:smartTagPr>
          <w:attr w:name="ProductID" w:val="la Comisar￭a"/>
        </w:smartTagPr>
        <w:r>
          <w:rPr>
            <w:rFonts w:ascii="Arial" w:hAnsi="Arial" w:cs="Arial"/>
          </w:rPr>
          <w:t>la Comisaría</w:t>
        </w:r>
      </w:smartTag>
      <w:r>
        <w:rPr>
          <w:rFonts w:ascii="Arial" w:hAnsi="Arial" w:cs="Arial"/>
        </w:rPr>
        <w:t xml:space="preserve"> de Familia.</w:t>
      </w:r>
    </w:p>
    <w:p w:rsidR="00154352" w:rsidRDefault="00154352" w:rsidP="0015435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color w:val="008000"/>
        </w:rPr>
      </w:pPr>
    </w:p>
    <w:p w:rsidR="0065407E" w:rsidRDefault="0065407E"/>
    <w:sectPr w:rsidR="0065407E" w:rsidSect="00A669B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94D54"/>
    <w:rsid w:val="00154352"/>
    <w:rsid w:val="003F736D"/>
    <w:rsid w:val="0065407E"/>
    <w:rsid w:val="0071242F"/>
    <w:rsid w:val="00994D54"/>
    <w:rsid w:val="00A669B9"/>
    <w:rsid w:val="00E33AD8"/>
    <w:rsid w:val="00EC3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69B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94D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94D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Hoja_de_c_lculo_de_Microsoft_Office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s-CO"/>
  <c:style val="45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0.14082367308253135"/>
          <c:y val="2.1120732529857845E-2"/>
          <c:w val="0.83371336395450568"/>
          <c:h val="0.79928572888492078"/>
        </c:manualLayout>
      </c:layout>
      <c:barChart>
        <c:barDir val="col"/>
        <c:grouping val="clustered"/>
        <c:ser>
          <c:idx val="0"/>
          <c:order val="0"/>
          <c:tx>
            <c:strRef>
              <c:f>Hoja1!$B$1</c:f>
              <c:strCache>
                <c:ptCount val="1"/>
                <c:pt idx="0">
                  <c:v>Serie 1</c:v>
                </c:pt>
              </c:strCache>
            </c:strRef>
          </c:tx>
          <c:dPt>
            <c:idx val="0"/>
            <c:spPr>
              <a:effectLst>
                <a:outerShdw blurRad="40000" dist="23000" dir="5400000" rotWithShape="0">
                  <a:srgbClr val="FF0000">
                    <a:alpha val="35000"/>
                  </a:srgb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</c:dPt>
          <c:cat>
            <c:strRef>
              <c:f>Hoja1!$A$2:$A$6</c:f>
              <c:strCache>
                <c:ptCount val="4"/>
                <c:pt idx="0">
                  <c:v>Proy. Vigencias Anteriores</c:v>
                </c:pt>
                <c:pt idx="1">
                  <c:v>Proy. Vigencia Actual</c:v>
                </c:pt>
                <c:pt idx="2">
                  <c:v>Por recaudar Vigencias Anteriores</c:v>
                </c:pt>
                <c:pt idx="3">
                  <c:v>Por recaudar vigencia Actual</c:v>
                </c:pt>
              </c:strCache>
            </c:strRef>
          </c:cat>
          <c:val>
            <c:numRef>
              <c:f>Hoja1!$B$2:$B$6</c:f>
              <c:numCache>
                <c:formatCode>General</c:formatCode>
                <c:ptCount val="5"/>
                <c:pt idx="0">
                  <c:v>42314341</c:v>
                </c:pt>
                <c:pt idx="1">
                  <c:v>29169359</c:v>
                </c:pt>
                <c:pt idx="2">
                  <c:v>41582567</c:v>
                </c:pt>
                <c:pt idx="3">
                  <c:v>18284883</c:v>
                </c:pt>
              </c:numCache>
            </c:numRef>
          </c:val>
        </c:ser>
        <c:ser>
          <c:idx val="1"/>
          <c:order val="1"/>
          <c:tx>
            <c:strRef>
              <c:f>Hoja1!$C$1</c:f>
              <c:strCache>
                <c:ptCount val="1"/>
                <c:pt idx="0">
                  <c:v>Columna1</c:v>
                </c:pt>
              </c:strCache>
            </c:strRef>
          </c:tx>
          <c:cat>
            <c:strRef>
              <c:f>Hoja1!$A$2:$A$6</c:f>
              <c:strCache>
                <c:ptCount val="4"/>
                <c:pt idx="0">
                  <c:v>Proy. Vigencias Anteriores</c:v>
                </c:pt>
                <c:pt idx="1">
                  <c:v>Proy. Vigencia Actual</c:v>
                </c:pt>
                <c:pt idx="2">
                  <c:v>Por recaudar Vigencias Anteriores</c:v>
                </c:pt>
                <c:pt idx="3">
                  <c:v>Por recaudar vigencia Actual</c:v>
                </c:pt>
              </c:strCache>
            </c:strRef>
          </c:cat>
          <c:val>
            <c:numRef>
              <c:f>Hoja1!$C$2:$C$6</c:f>
              <c:numCache>
                <c:formatCode>General</c:formatCode>
                <c:ptCount val="5"/>
              </c:numCache>
            </c:numRef>
          </c:val>
        </c:ser>
        <c:ser>
          <c:idx val="2"/>
          <c:order val="2"/>
          <c:tx>
            <c:strRef>
              <c:f>Hoja1!$D$1</c:f>
              <c:strCache>
                <c:ptCount val="1"/>
                <c:pt idx="0">
                  <c:v>Columna2</c:v>
                </c:pt>
              </c:strCache>
            </c:strRef>
          </c:tx>
          <c:cat>
            <c:strRef>
              <c:f>Hoja1!$A$2:$A$6</c:f>
              <c:strCache>
                <c:ptCount val="4"/>
                <c:pt idx="0">
                  <c:v>Proy. Vigencias Anteriores</c:v>
                </c:pt>
                <c:pt idx="1">
                  <c:v>Proy. Vigencia Actual</c:v>
                </c:pt>
                <c:pt idx="2">
                  <c:v>Por recaudar Vigencias Anteriores</c:v>
                </c:pt>
                <c:pt idx="3">
                  <c:v>Por recaudar vigencia Actual</c:v>
                </c:pt>
              </c:strCache>
            </c:strRef>
          </c:cat>
          <c:val>
            <c:numRef>
              <c:f>Hoja1!$D$2:$D$6</c:f>
              <c:numCache>
                <c:formatCode>General</c:formatCode>
                <c:ptCount val="5"/>
              </c:numCache>
            </c:numRef>
          </c:val>
        </c:ser>
        <c:axId val="50553984"/>
        <c:axId val="50555520"/>
      </c:barChart>
      <c:catAx>
        <c:axId val="50553984"/>
        <c:scaling>
          <c:orientation val="minMax"/>
        </c:scaling>
        <c:axPos val="b"/>
        <c:numFmt formatCode="General" sourceLinked="1"/>
        <c:tickLblPos val="nextTo"/>
        <c:crossAx val="50555520"/>
        <c:crosses val="autoZero"/>
        <c:auto val="1"/>
        <c:lblAlgn val="ctr"/>
        <c:lblOffset val="100"/>
      </c:catAx>
      <c:valAx>
        <c:axId val="50555520"/>
        <c:scaling>
          <c:orientation val="minMax"/>
        </c:scaling>
        <c:axPos val="l"/>
        <c:majorGridlines/>
        <c:numFmt formatCode="General" sourceLinked="1"/>
        <c:tickLblPos val="nextTo"/>
        <c:crossAx val="50553984"/>
        <c:crosses val="autoZero"/>
        <c:crossBetween val="between"/>
      </c:valAx>
    </c:plotArea>
    <c:plotVisOnly val="1"/>
    <c:dispBlanksAs val="gap"/>
  </c:chart>
  <c:externalData r:id="rId2"/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0.14719</cdr:x>
      <cdr:y>0</cdr:y>
    </cdr:from>
    <cdr:to>
      <cdr:x>0.31818</cdr:x>
      <cdr:y>0.05502</cdr:y>
    </cdr:to>
    <cdr:sp macro="" textlink="">
      <cdr:nvSpPr>
        <cdr:cNvPr id="2" name="1 Proceso"/>
        <cdr:cNvSpPr/>
      </cdr:nvSpPr>
      <cdr:spPr>
        <a:xfrm xmlns:a="http://schemas.openxmlformats.org/drawingml/2006/main">
          <a:off x="807522" y="0"/>
          <a:ext cx="938150" cy="201880"/>
        </a:xfrm>
        <a:prstGeom xmlns:a="http://schemas.openxmlformats.org/drawingml/2006/main" prst="flowChartProcess">
          <a:avLst/>
        </a:prstGeom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r>
            <a:rPr lang="es-CO"/>
            <a:t>42'314.341</a:t>
          </a:r>
        </a:p>
        <a:p xmlns:a="http://schemas.openxmlformats.org/drawingml/2006/main">
          <a:endParaRPr lang="es-CO"/>
        </a:p>
      </cdr:txBody>
    </cdr:sp>
  </cdr:relSizeAnchor>
  <cdr:relSizeAnchor xmlns:cdr="http://schemas.openxmlformats.org/drawingml/2006/chartDrawing">
    <cdr:from>
      <cdr:x>0.27489</cdr:x>
      <cdr:y>0.20065</cdr:y>
    </cdr:from>
    <cdr:to>
      <cdr:x>0.44156</cdr:x>
      <cdr:y>0.2589</cdr:y>
    </cdr:to>
    <cdr:sp macro="" textlink="">
      <cdr:nvSpPr>
        <cdr:cNvPr id="3" name="2 Proceso"/>
        <cdr:cNvSpPr/>
      </cdr:nvSpPr>
      <cdr:spPr>
        <a:xfrm xmlns:a="http://schemas.openxmlformats.org/drawingml/2006/main">
          <a:off x="1508165" y="736271"/>
          <a:ext cx="914400" cy="213756"/>
        </a:xfrm>
        <a:prstGeom xmlns:a="http://schemas.openxmlformats.org/drawingml/2006/main" prst="flowChartProcess">
          <a:avLst/>
        </a:prstGeom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r>
            <a:rPr lang="es-CO"/>
            <a:t>29'169.359</a:t>
          </a:r>
        </a:p>
      </cdr:txBody>
    </cdr:sp>
  </cdr:relSizeAnchor>
  <cdr:relSizeAnchor xmlns:cdr="http://schemas.openxmlformats.org/drawingml/2006/chartDrawing">
    <cdr:from>
      <cdr:x>0.47619</cdr:x>
      <cdr:y>0</cdr:y>
    </cdr:from>
    <cdr:to>
      <cdr:x>0.64286</cdr:x>
      <cdr:y>0.06149</cdr:y>
    </cdr:to>
    <cdr:sp macro="" textlink="">
      <cdr:nvSpPr>
        <cdr:cNvPr id="4" name="3 Proceso"/>
        <cdr:cNvSpPr/>
      </cdr:nvSpPr>
      <cdr:spPr>
        <a:xfrm xmlns:a="http://schemas.openxmlformats.org/drawingml/2006/main">
          <a:off x="2612571" y="0"/>
          <a:ext cx="914400" cy="225630"/>
        </a:xfrm>
        <a:prstGeom xmlns:a="http://schemas.openxmlformats.org/drawingml/2006/main" prst="flowChartProcess">
          <a:avLst/>
        </a:prstGeom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r>
            <a:rPr lang="es-CO"/>
            <a:t>41'582.567</a:t>
          </a:r>
        </a:p>
      </cdr:txBody>
    </cdr:sp>
  </cdr:relSizeAnchor>
  <cdr:relSizeAnchor xmlns:cdr="http://schemas.openxmlformats.org/drawingml/2006/chartDrawing">
    <cdr:from>
      <cdr:x>0.64502</cdr:x>
      <cdr:y>0.39159</cdr:y>
    </cdr:from>
    <cdr:to>
      <cdr:x>0.77056</cdr:x>
      <cdr:y>0.44337</cdr:y>
    </cdr:to>
    <cdr:sp macro="" textlink="">
      <cdr:nvSpPr>
        <cdr:cNvPr id="5" name="4 Proceso"/>
        <cdr:cNvSpPr/>
      </cdr:nvSpPr>
      <cdr:spPr>
        <a:xfrm xmlns:a="http://schemas.openxmlformats.org/drawingml/2006/main">
          <a:off x="3538846" y="1436914"/>
          <a:ext cx="688769" cy="190005"/>
        </a:xfrm>
        <a:prstGeom xmlns:a="http://schemas.openxmlformats.org/drawingml/2006/main" prst="flowChartProcess">
          <a:avLst/>
        </a:prstGeom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r>
            <a:rPr lang="es-CO"/>
            <a:t>18'284.883</a:t>
          </a:r>
        </a:p>
      </cdr:txBody>
    </cdr:sp>
  </cdr:relSizeAnchor>
</c:userShape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1400</Words>
  <Characters>7700</Characters>
  <Application>Microsoft Office Word</Application>
  <DocSecurity>0</DocSecurity>
  <Lines>64</Lines>
  <Paragraphs>18</Paragraphs>
  <ScaleCrop>false</ScaleCrop>
  <Company>Hewlett-Packard</Company>
  <LinksUpToDate>false</LinksUpToDate>
  <CharactersWithSpaces>9082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5</cp:revision>
  <dcterms:created xsi:type="dcterms:W3CDTF">2008-05-09T04:27:00Z</dcterms:created>
  <dcterms:modified xsi:type="dcterms:W3CDTF">2008-05-09T08:39:00Z</dcterms:modified>
</cp:coreProperties>
</file>